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9E" w:rsidRDefault="004F469E" w:rsidP="004F469E">
      <w:pPr>
        <w:rPr>
          <w:sz w:val="26"/>
          <w:szCs w:val="26"/>
          <w:lang w:val="bg-BG"/>
        </w:rPr>
      </w:pPr>
      <w:r>
        <w:rPr>
          <w:noProof/>
          <w:lang w:eastAsia="en-US"/>
        </w:rPr>
        <w:drawing>
          <wp:anchor distT="0" distB="0" distL="0" distR="0" simplePos="0" relativeHeight="251659264" behindDoc="0" locked="0" layoutInCell="1" allowOverlap="1" wp14:anchorId="5F0D5542" wp14:editId="1D8C9F1E">
            <wp:simplePos x="0" y="0"/>
            <wp:positionH relativeFrom="column">
              <wp:posOffset>2022475</wp:posOffset>
            </wp:positionH>
            <wp:positionV relativeFrom="paragraph">
              <wp:posOffset>-591820</wp:posOffset>
            </wp:positionV>
            <wp:extent cx="1072515" cy="1189990"/>
            <wp:effectExtent l="19050" t="0" r="0" b="0"/>
            <wp:wrapTopAndBottom/>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72515" cy="1189990"/>
                    </a:xfrm>
                    <a:prstGeom prst="rect">
                      <a:avLst/>
                    </a:prstGeom>
                    <a:solidFill>
                      <a:srgbClr val="FFFFFF"/>
                    </a:solidFill>
                    <a:ln w="9525">
                      <a:noFill/>
                      <a:miter lim="800000"/>
                      <a:headEnd/>
                      <a:tailEnd/>
                    </a:ln>
                  </pic:spPr>
                </pic:pic>
              </a:graphicData>
            </a:graphic>
          </wp:anchor>
        </w:drawing>
      </w:r>
    </w:p>
    <w:p w:rsidR="004F469E" w:rsidRDefault="004F469E" w:rsidP="004F469E">
      <w:pPr>
        <w:rPr>
          <w:b/>
          <w:sz w:val="28"/>
          <w:szCs w:val="28"/>
          <w:lang w:val="bg-BG"/>
        </w:rPr>
      </w:pPr>
      <w:r>
        <w:rPr>
          <w:b/>
          <w:sz w:val="26"/>
          <w:szCs w:val="26"/>
          <w:lang w:val="bg-BG"/>
        </w:rPr>
        <w:t xml:space="preserve">      </w:t>
      </w:r>
      <w:r>
        <w:rPr>
          <w:b/>
          <w:sz w:val="28"/>
          <w:szCs w:val="28"/>
          <w:lang w:val="bg-BG"/>
        </w:rPr>
        <w:t>ГОДИШЕН ПЛАН ЗА ДЕЙНОСТТА НА НАРОДНО ЧИТАЛИЩЕ</w:t>
      </w:r>
    </w:p>
    <w:p w:rsidR="004F469E" w:rsidRDefault="004F469E" w:rsidP="004F469E">
      <w:pPr>
        <w:rPr>
          <w:b/>
          <w:sz w:val="28"/>
          <w:szCs w:val="28"/>
          <w:lang w:val="bg-BG"/>
        </w:rPr>
      </w:pPr>
      <w:r>
        <w:rPr>
          <w:b/>
          <w:sz w:val="28"/>
          <w:szCs w:val="28"/>
          <w:lang w:val="bg-BG"/>
        </w:rPr>
        <w:t xml:space="preserve">         </w:t>
      </w:r>
    </w:p>
    <w:p w:rsidR="004F469E" w:rsidRDefault="004F469E" w:rsidP="004F469E">
      <w:pPr>
        <w:jc w:val="center"/>
        <w:rPr>
          <w:b/>
          <w:sz w:val="28"/>
          <w:szCs w:val="28"/>
          <w:lang w:val="bg-BG"/>
        </w:rPr>
      </w:pPr>
      <w:r>
        <w:rPr>
          <w:b/>
          <w:sz w:val="28"/>
          <w:szCs w:val="28"/>
          <w:lang w:val="bg-BG"/>
        </w:rPr>
        <w:t>“АСЕН  ЗЛАТАРОВ 1940" гр. БУРГАС</w:t>
      </w:r>
    </w:p>
    <w:p w:rsidR="004F469E" w:rsidRDefault="004F469E" w:rsidP="004F469E">
      <w:pPr>
        <w:jc w:val="center"/>
        <w:rPr>
          <w:b/>
          <w:sz w:val="26"/>
          <w:szCs w:val="26"/>
          <w:lang w:val="bg-BG"/>
        </w:rPr>
      </w:pPr>
      <w:r>
        <w:rPr>
          <w:b/>
          <w:sz w:val="28"/>
          <w:szCs w:val="28"/>
          <w:lang w:val="bg-BG"/>
        </w:rPr>
        <w:t>за 20</w:t>
      </w:r>
      <w:r w:rsidRPr="002E43C1">
        <w:rPr>
          <w:b/>
          <w:sz w:val="28"/>
          <w:szCs w:val="28"/>
          <w:lang w:val="bg-BG"/>
        </w:rPr>
        <w:t>2</w:t>
      </w:r>
      <w:r w:rsidR="00CA78AC">
        <w:rPr>
          <w:b/>
          <w:sz w:val="28"/>
          <w:szCs w:val="28"/>
        </w:rPr>
        <w:t>4</w:t>
      </w:r>
      <w:r>
        <w:rPr>
          <w:b/>
          <w:sz w:val="28"/>
          <w:szCs w:val="28"/>
          <w:lang w:val="bg-BG"/>
        </w:rPr>
        <w:t xml:space="preserve"> година</w:t>
      </w:r>
    </w:p>
    <w:p w:rsidR="004F469E" w:rsidRDefault="004F469E" w:rsidP="004F469E">
      <w:pPr>
        <w:jc w:val="both"/>
        <w:rPr>
          <w:b/>
          <w:sz w:val="26"/>
          <w:szCs w:val="26"/>
          <w:lang w:val="bg-BG"/>
        </w:rPr>
      </w:pPr>
      <w:r>
        <w:rPr>
          <w:b/>
          <w:sz w:val="26"/>
          <w:szCs w:val="26"/>
          <w:lang w:val="bg-BG"/>
        </w:rPr>
        <w:t xml:space="preserve"> </w:t>
      </w:r>
    </w:p>
    <w:p w:rsidR="004F469E" w:rsidRDefault="004F469E" w:rsidP="004F469E">
      <w:pPr>
        <w:jc w:val="both"/>
        <w:rPr>
          <w:b/>
          <w:sz w:val="24"/>
          <w:szCs w:val="24"/>
          <w:lang w:val="bg-BG"/>
        </w:rPr>
      </w:pPr>
      <w:r>
        <w:rPr>
          <w:b/>
          <w:sz w:val="26"/>
          <w:szCs w:val="26"/>
          <w:lang w:val="bg-BG"/>
        </w:rPr>
        <w:tab/>
      </w:r>
      <w:r>
        <w:rPr>
          <w:sz w:val="24"/>
          <w:szCs w:val="24"/>
          <w:lang w:val="bg-BG"/>
        </w:rPr>
        <w:t>Учредено  през 1940 г. Читалище ”Асен Златаров 1940” е културно просветно сдружение. Работи на територията на Община Бургас, с адрес на управление ул. ”</w:t>
      </w:r>
      <w:proofErr w:type="spellStart"/>
      <w:r>
        <w:rPr>
          <w:sz w:val="24"/>
          <w:szCs w:val="24"/>
          <w:lang w:val="bg-BG"/>
        </w:rPr>
        <w:t>Александровска</w:t>
      </w:r>
      <w:proofErr w:type="spellEnd"/>
      <w:r>
        <w:rPr>
          <w:sz w:val="24"/>
          <w:szCs w:val="24"/>
          <w:lang w:val="bg-BG"/>
        </w:rPr>
        <w:t>” №147. Разполага с библиотека, любителск</w:t>
      </w:r>
      <w:r w:rsidR="00CF69BE">
        <w:rPr>
          <w:sz w:val="24"/>
          <w:szCs w:val="24"/>
          <w:lang w:val="bg-BG"/>
        </w:rPr>
        <w:t>и</w:t>
      </w:r>
      <w:r>
        <w:rPr>
          <w:sz w:val="24"/>
          <w:szCs w:val="24"/>
          <w:lang w:val="bg-BG"/>
        </w:rPr>
        <w:t xml:space="preserve"> формаци</w:t>
      </w:r>
      <w:r w:rsidR="00CF69BE">
        <w:rPr>
          <w:sz w:val="24"/>
          <w:szCs w:val="24"/>
          <w:lang w:val="bg-BG"/>
        </w:rPr>
        <w:t>и</w:t>
      </w:r>
      <w:r>
        <w:rPr>
          <w:sz w:val="24"/>
          <w:szCs w:val="24"/>
          <w:lang w:val="bg-BG"/>
        </w:rPr>
        <w:t>, школ</w:t>
      </w:r>
      <w:r w:rsidR="00CF69BE">
        <w:rPr>
          <w:sz w:val="24"/>
          <w:szCs w:val="24"/>
          <w:lang w:val="bg-BG"/>
        </w:rPr>
        <w:t>и</w:t>
      </w:r>
      <w:r>
        <w:rPr>
          <w:sz w:val="24"/>
          <w:szCs w:val="24"/>
          <w:lang w:val="bg-BG"/>
        </w:rPr>
        <w:t xml:space="preserve"> по изкуства, младежка театрална трупа и клубове. Организира културни прояви и конкурси. Читалището осъществява функции по изпълнение на държавни и местни културни, просветни и социални задачи в партньорство с образователни, културни и социални институции, и други  граждански сдружения.  </w:t>
      </w:r>
    </w:p>
    <w:p w:rsidR="004F469E" w:rsidRDefault="004F469E" w:rsidP="004F469E">
      <w:pPr>
        <w:rPr>
          <w:b/>
          <w:sz w:val="24"/>
          <w:szCs w:val="24"/>
          <w:lang w:val="bg-BG"/>
        </w:rPr>
      </w:pPr>
    </w:p>
    <w:p w:rsidR="004F469E" w:rsidRPr="003C2C2E" w:rsidRDefault="004F469E" w:rsidP="004F469E">
      <w:pPr>
        <w:rPr>
          <w:b/>
          <w:sz w:val="26"/>
          <w:szCs w:val="26"/>
          <w:u w:val="single"/>
          <w:lang w:val="bg-BG"/>
        </w:rPr>
      </w:pPr>
      <w:r>
        <w:rPr>
          <w:b/>
          <w:sz w:val="26"/>
          <w:szCs w:val="26"/>
          <w:lang w:val="bg-BG"/>
        </w:rPr>
        <w:t xml:space="preserve"> </w:t>
      </w:r>
      <w:r>
        <w:rPr>
          <w:b/>
          <w:sz w:val="26"/>
          <w:szCs w:val="26"/>
          <w:u w:val="single"/>
          <w:lang w:val="bg-BG"/>
        </w:rPr>
        <w:t>СИЛНИ СТРАНИ</w:t>
      </w:r>
    </w:p>
    <w:p w:rsidR="004F469E" w:rsidRPr="00CF69BE" w:rsidRDefault="004F469E" w:rsidP="004F469E">
      <w:pPr>
        <w:jc w:val="both"/>
        <w:rPr>
          <w:sz w:val="24"/>
          <w:szCs w:val="24"/>
          <w:lang w:val="bg-BG"/>
        </w:rPr>
      </w:pPr>
      <w:r>
        <w:rPr>
          <w:b/>
          <w:sz w:val="26"/>
          <w:szCs w:val="26"/>
          <w:lang w:val="bg-BG"/>
        </w:rPr>
        <w:t>-</w:t>
      </w:r>
      <w:r w:rsidRPr="00CF69BE">
        <w:rPr>
          <w:sz w:val="24"/>
          <w:szCs w:val="24"/>
          <w:lang w:val="bg-BG"/>
        </w:rPr>
        <w:t>съхранена идентичност</w:t>
      </w:r>
    </w:p>
    <w:p w:rsidR="004F469E" w:rsidRPr="00CF69BE" w:rsidRDefault="004F469E" w:rsidP="004F469E">
      <w:pPr>
        <w:jc w:val="both"/>
        <w:rPr>
          <w:sz w:val="24"/>
          <w:szCs w:val="24"/>
          <w:lang w:val="bg-BG"/>
        </w:rPr>
      </w:pPr>
      <w:r w:rsidRPr="00CF69BE">
        <w:rPr>
          <w:sz w:val="24"/>
          <w:szCs w:val="24"/>
          <w:lang w:val="bg-BG"/>
        </w:rPr>
        <w:t>-методически и професионално добре подготвени кадри</w:t>
      </w:r>
    </w:p>
    <w:p w:rsidR="004F469E" w:rsidRPr="00CF69BE" w:rsidRDefault="004F469E" w:rsidP="004F469E">
      <w:pPr>
        <w:jc w:val="both"/>
        <w:rPr>
          <w:sz w:val="24"/>
          <w:szCs w:val="24"/>
          <w:lang w:val="bg-BG"/>
        </w:rPr>
      </w:pPr>
      <w:r w:rsidRPr="00CF69BE">
        <w:rPr>
          <w:sz w:val="24"/>
          <w:szCs w:val="24"/>
          <w:lang w:val="bg-BG"/>
        </w:rPr>
        <w:t>-екипна работа</w:t>
      </w:r>
    </w:p>
    <w:p w:rsidR="004F469E" w:rsidRDefault="004F469E" w:rsidP="004F469E">
      <w:pPr>
        <w:jc w:val="both"/>
        <w:rPr>
          <w:sz w:val="24"/>
          <w:szCs w:val="24"/>
          <w:lang w:val="bg-BG"/>
        </w:rPr>
      </w:pPr>
      <w:r w:rsidRPr="00CF69BE">
        <w:rPr>
          <w:sz w:val="24"/>
          <w:szCs w:val="24"/>
          <w:lang w:val="bg-BG"/>
        </w:rPr>
        <w:t>-ползва се с авторитет пред общността</w:t>
      </w:r>
    </w:p>
    <w:p w:rsidR="00551BA2" w:rsidRPr="00CF69BE" w:rsidRDefault="00551BA2" w:rsidP="004F469E">
      <w:pPr>
        <w:jc w:val="both"/>
        <w:rPr>
          <w:sz w:val="24"/>
          <w:szCs w:val="24"/>
          <w:lang w:val="bg-BG"/>
        </w:rPr>
      </w:pPr>
      <w:r>
        <w:rPr>
          <w:sz w:val="24"/>
          <w:szCs w:val="24"/>
          <w:lang w:val="bg-BG"/>
        </w:rPr>
        <w:t>-д</w:t>
      </w:r>
      <w:r w:rsidRPr="00551BA2">
        <w:rPr>
          <w:sz w:val="24"/>
          <w:szCs w:val="24"/>
          <w:lang w:val="bg-BG"/>
        </w:rPr>
        <w:t>обър диалог с училищата и неправителст</w:t>
      </w:r>
      <w:r>
        <w:rPr>
          <w:sz w:val="24"/>
          <w:szCs w:val="24"/>
          <w:lang w:val="bg-BG"/>
        </w:rPr>
        <w:t>в</w:t>
      </w:r>
      <w:r w:rsidRPr="00551BA2">
        <w:rPr>
          <w:sz w:val="24"/>
          <w:szCs w:val="24"/>
          <w:lang w:val="bg-BG"/>
        </w:rPr>
        <w:t>ените организации</w:t>
      </w:r>
    </w:p>
    <w:p w:rsidR="004F469E" w:rsidRPr="00CF69BE" w:rsidRDefault="004F469E" w:rsidP="004F469E">
      <w:pPr>
        <w:jc w:val="both"/>
        <w:rPr>
          <w:sz w:val="24"/>
          <w:szCs w:val="24"/>
          <w:lang w:val="bg-BG"/>
        </w:rPr>
      </w:pPr>
      <w:r w:rsidRPr="00CF69BE">
        <w:rPr>
          <w:sz w:val="24"/>
          <w:szCs w:val="24"/>
          <w:lang w:val="bg-BG"/>
        </w:rPr>
        <w:t>-богата по съдържание и разнообразна по форма културно-просветна дейност</w:t>
      </w:r>
    </w:p>
    <w:p w:rsidR="004F469E" w:rsidRPr="00CF69BE" w:rsidRDefault="004F469E" w:rsidP="004F469E">
      <w:pPr>
        <w:jc w:val="both"/>
        <w:rPr>
          <w:sz w:val="24"/>
          <w:szCs w:val="24"/>
          <w:lang w:val="bg-BG"/>
        </w:rPr>
      </w:pPr>
      <w:r w:rsidRPr="00CF69BE">
        <w:rPr>
          <w:sz w:val="24"/>
          <w:szCs w:val="24"/>
          <w:lang w:val="bg-BG"/>
        </w:rPr>
        <w:t>-мотивирано настоятелство</w:t>
      </w:r>
    </w:p>
    <w:p w:rsidR="004F469E" w:rsidRDefault="004F469E" w:rsidP="004F469E">
      <w:pPr>
        <w:rPr>
          <w:sz w:val="26"/>
          <w:szCs w:val="26"/>
          <w:lang w:val="bg-BG"/>
        </w:rPr>
      </w:pPr>
    </w:p>
    <w:p w:rsidR="004F469E" w:rsidRDefault="004F469E" w:rsidP="004F469E">
      <w:pPr>
        <w:rPr>
          <w:b/>
          <w:sz w:val="26"/>
          <w:szCs w:val="26"/>
          <w:u w:val="single"/>
          <w:lang w:val="bg-BG"/>
        </w:rPr>
      </w:pPr>
      <w:r>
        <w:rPr>
          <w:b/>
          <w:sz w:val="26"/>
          <w:szCs w:val="26"/>
          <w:u w:val="single"/>
          <w:lang w:val="bg-BG"/>
        </w:rPr>
        <w:t>СЛАБИ СТРАНИ</w:t>
      </w:r>
    </w:p>
    <w:p w:rsidR="00551BA2" w:rsidRPr="00551BA2" w:rsidRDefault="00551BA2" w:rsidP="004F469E">
      <w:pPr>
        <w:rPr>
          <w:sz w:val="24"/>
          <w:szCs w:val="24"/>
          <w:lang w:val="bg-BG"/>
        </w:rPr>
      </w:pPr>
      <w:r w:rsidRPr="00551BA2">
        <w:rPr>
          <w:sz w:val="24"/>
          <w:szCs w:val="24"/>
          <w:lang w:val="bg-BG"/>
        </w:rPr>
        <w:t xml:space="preserve">- </w:t>
      </w:r>
      <w:r>
        <w:rPr>
          <w:sz w:val="24"/>
          <w:szCs w:val="24"/>
          <w:lang w:val="bg-BG"/>
        </w:rPr>
        <w:t>л</w:t>
      </w:r>
      <w:r w:rsidRPr="00551BA2">
        <w:rPr>
          <w:sz w:val="24"/>
          <w:szCs w:val="24"/>
          <w:lang w:val="bg-BG"/>
        </w:rPr>
        <w:t>ошо финансово състояние</w:t>
      </w:r>
    </w:p>
    <w:p w:rsidR="004F469E" w:rsidRPr="00CF69BE" w:rsidRDefault="004F469E" w:rsidP="004F469E">
      <w:pPr>
        <w:jc w:val="both"/>
        <w:rPr>
          <w:sz w:val="24"/>
          <w:szCs w:val="24"/>
        </w:rPr>
      </w:pPr>
      <w:r>
        <w:rPr>
          <w:b/>
          <w:sz w:val="26"/>
          <w:szCs w:val="26"/>
          <w:lang w:val="bg-BG"/>
        </w:rPr>
        <w:t xml:space="preserve">- </w:t>
      </w:r>
      <w:r w:rsidRPr="00CF69BE">
        <w:rPr>
          <w:sz w:val="24"/>
          <w:szCs w:val="24"/>
          <w:lang w:val="bg-BG"/>
        </w:rPr>
        <w:t xml:space="preserve">слабо развити информационни технологии за обслужване </w:t>
      </w:r>
    </w:p>
    <w:p w:rsidR="004F469E" w:rsidRDefault="004F469E" w:rsidP="004F469E">
      <w:pPr>
        <w:jc w:val="both"/>
        <w:rPr>
          <w:sz w:val="24"/>
          <w:szCs w:val="24"/>
          <w:lang w:val="bg-BG"/>
        </w:rPr>
      </w:pPr>
      <w:r w:rsidRPr="00CF69BE">
        <w:rPr>
          <w:sz w:val="24"/>
          <w:szCs w:val="24"/>
          <w:lang w:val="bg-BG"/>
        </w:rPr>
        <w:t>- остаряла материална база</w:t>
      </w:r>
    </w:p>
    <w:p w:rsidR="00551BA2" w:rsidRDefault="00CF69BE" w:rsidP="004F469E">
      <w:pPr>
        <w:jc w:val="both"/>
        <w:rPr>
          <w:sz w:val="24"/>
          <w:szCs w:val="24"/>
          <w:lang w:val="bg-BG"/>
        </w:rPr>
      </w:pPr>
      <w:r>
        <w:rPr>
          <w:sz w:val="24"/>
          <w:szCs w:val="24"/>
          <w:lang w:val="bg-BG"/>
        </w:rPr>
        <w:t xml:space="preserve">- </w:t>
      </w:r>
      <w:r w:rsidR="00551BA2">
        <w:rPr>
          <w:sz w:val="24"/>
          <w:szCs w:val="24"/>
          <w:lang w:val="bg-BG"/>
        </w:rPr>
        <w:t>н</w:t>
      </w:r>
      <w:r w:rsidR="00551BA2" w:rsidRPr="00551BA2">
        <w:rPr>
          <w:sz w:val="24"/>
          <w:szCs w:val="24"/>
          <w:lang w:val="bg-BG"/>
        </w:rPr>
        <w:t>епълно използване на капацитета – зали, помещения</w:t>
      </w:r>
    </w:p>
    <w:p w:rsidR="00551BA2" w:rsidRDefault="00551BA2" w:rsidP="004F469E">
      <w:pPr>
        <w:jc w:val="both"/>
        <w:rPr>
          <w:sz w:val="24"/>
          <w:szCs w:val="24"/>
          <w:lang w:val="bg-BG"/>
        </w:rPr>
      </w:pPr>
      <w:r>
        <w:rPr>
          <w:sz w:val="24"/>
          <w:szCs w:val="24"/>
          <w:lang w:val="bg-BG"/>
        </w:rPr>
        <w:t>- н</w:t>
      </w:r>
      <w:r w:rsidRPr="00551BA2">
        <w:rPr>
          <w:sz w:val="24"/>
          <w:szCs w:val="24"/>
          <w:lang w:val="bg-BG"/>
        </w:rPr>
        <w:t>едостатъчно развит маркетинг и реклама</w:t>
      </w:r>
    </w:p>
    <w:p w:rsidR="004F469E" w:rsidRPr="002E43C1" w:rsidRDefault="004F469E" w:rsidP="004F469E">
      <w:pPr>
        <w:rPr>
          <w:lang w:val="bg-BG"/>
        </w:rPr>
      </w:pPr>
    </w:p>
    <w:p w:rsidR="004F469E" w:rsidRDefault="004F469E" w:rsidP="004F469E">
      <w:pPr>
        <w:rPr>
          <w:sz w:val="24"/>
          <w:szCs w:val="24"/>
          <w:lang w:val="bg-BG"/>
        </w:rPr>
      </w:pPr>
      <w:r>
        <w:rPr>
          <w:b/>
          <w:sz w:val="26"/>
          <w:szCs w:val="26"/>
          <w:u w:val="single"/>
          <w:lang w:val="bg-BG"/>
        </w:rPr>
        <w:t>ПРЕДИМСТВА</w:t>
      </w:r>
    </w:p>
    <w:p w:rsidR="004F469E" w:rsidRDefault="004F469E" w:rsidP="004F469E">
      <w:pPr>
        <w:jc w:val="both"/>
        <w:rPr>
          <w:sz w:val="24"/>
          <w:szCs w:val="24"/>
          <w:lang w:val="bg-BG"/>
        </w:rPr>
      </w:pPr>
      <w:r>
        <w:rPr>
          <w:sz w:val="24"/>
          <w:szCs w:val="24"/>
          <w:lang w:val="bg-BG"/>
        </w:rPr>
        <w:t>-читалището се намира в центъра на града в близост до БСУ и училища</w:t>
      </w:r>
    </w:p>
    <w:p w:rsidR="004F469E" w:rsidRDefault="004F469E" w:rsidP="004F469E">
      <w:pPr>
        <w:jc w:val="both"/>
        <w:rPr>
          <w:sz w:val="24"/>
          <w:szCs w:val="24"/>
          <w:lang w:val="bg-BG"/>
        </w:rPr>
      </w:pPr>
      <w:r>
        <w:rPr>
          <w:sz w:val="24"/>
          <w:szCs w:val="24"/>
          <w:lang w:val="bg-BG"/>
        </w:rPr>
        <w:t>-добра квалификация на екипа</w:t>
      </w:r>
    </w:p>
    <w:p w:rsidR="004F469E" w:rsidRDefault="004F469E" w:rsidP="004F469E">
      <w:pPr>
        <w:jc w:val="both"/>
        <w:rPr>
          <w:sz w:val="24"/>
          <w:szCs w:val="24"/>
          <w:lang w:val="bg-BG"/>
        </w:rPr>
      </w:pPr>
      <w:r>
        <w:rPr>
          <w:sz w:val="24"/>
          <w:szCs w:val="24"/>
          <w:lang w:val="bg-BG"/>
        </w:rPr>
        <w:t>-креативност на екипа</w:t>
      </w:r>
    </w:p>
    <w:p w:rsidR="004F469E" w:rsidRDefault="004F469E" w:rsidP="004F469E">
      <w:pPr>
        <w:jc w:val="both"/>
        <w:rPr>
          <w:sz w:val="24"/>
          <w:szCs w:val="24"/>
          <w:lang w:val="bg-BG"/>
        </w:rPr>
      </w:pPr>
      <w:r>
        <w:rPr>
          <w:sz w:val="24"/>
          <w:szCs w:val="24"/>
          <w:lang w:val="bg-BG"/>
        </w:rPr>
        <w:t>-инициативност и амбиция за работа с младите хора</w:t>
      </w:r>
    </w:p>
    <w:p w:rsidR="004F469E" w:rsidRDefault="004F469E" w:rsidP="004F469E">
      <w:pPr>
        <w:jc w:val="both"/>
        <w:rPr>
          <w:sz w:val="24"/>
          <w:szCs w:val="24"/>
          <w:lang w:val="bg-BG"/>
        </w:rPr>
      </w:pPr>
    </w:p>
    <w:p w:rsidR="004F469E" w:rsidRDefault="004F469E" w:rsidP="004F469E">
      <w:pPr>
        <w:rPr>
          <w:sz w:val="24"/>
          <w:szCs w:val="24"/>
          <w:lang w:val="bg-BG"/>
        </w:rPr>
      </w:pPr>
      <w:r>
        <w:rPr>
          <w:b/>
          <w:sz w:val="26"/>
          <w:szCs w:val="26"/>
          <w:u w:val="single"/>
          <w:lang w:val="bg-BG"/>
        </w:rPr>
        <w:t>ЗАКОНОВА БАЗА</w:t>
      </w:r>
    </w:p>
    <w:p w:rsidR="004F469E" w:rsidRPr="002E43C1" w:rsidRDefault="004F469E" w:rsidP="004F469E">
      <w:pPr>
        <w:jc w:val="both"/>
        <w:rPr>
          <w:lang w:val="bg-BG"/>
        </w:rPr>
      </w:pPr>
      <w:r>
        <w:rPr>
          <w:sz w:val="24"/>
          <w:szCs w:val="24"/>
          <w:lang w:val="bg-BG"/>
        </w:rPr>
        <w:t xml:space="preserve"> Като юридическо  лице с нестопанска цел читалището осъществява дейността си в съответствие с Устава на читалището, разпоредбите на Закона на народните читалища, Закона за обществените библиотеки и Закона за закрила и развитие на културата, стриктно спазва законодателството в Република България и Конституцията.</w:t>
      </w:r>
    </w:p>
    <w:p w:rsidR="004F469E" w:rsidRPr="002E43C1" w:rsidRDefault="004F469E" w:rsidP="004F469E">
      <w:pPr>
        <w:rPr>
          <w:lang w:val="bg-BG"/>
        </w:rPr>
      </w:pPr>
    </w:p>
    <w:p w:rsidR="004F469E" w:rsidRDefault="004F469E" w:rsidP="004F469E">
      <w:pPr>
        <w:rPr>
          <w:sz w:val="26"/>
          <w:szCs w:val="26"/>
          <w:lang w:val="bg-BG"/>
        </w:rPr>
      </w:pPr>
      <w:r>
        <w:rPr>
          <w:b/>
          <w:sz w:val="26"/>
          <w:szCs w:val="26"/>
          <w:u w:val="single"/>
          <w:lang w:val="bg-BG"/>
        </w:rPr>
        <w:lastRenderedPageBreak/>
        <w:t>МИСИЯ</w:t>
      </w:r>
    </w:p>
    <w:p w:rsidR="004F469E" w:rsidRDefault="004F469E" w:rsidP="004F469E">
      <w:pPr>
        <w:jc w:val="both"/>
        <w:rPr>
          <w:sz w:val="24"/>
          <w:szCs w:val="24"/>
          <w:lang w:val="bg-BG"/>
        </w:rPr>
      </w:pPr>
      <w:r>
        <w:rPr>
          <w:sz w:val="26"/>
          <w:szCs w:val="26"/>
          <w:lang w:val="bg-BG"/>
        </w:rPr>
        <w:t xml:space="preserve"> </w:t>
      </w:r>
      <w:r>
        <w:rPr>
          <w:sz w:val="24"/>
          <w:szCs w:val="24"/>
          <w:lang w:val="bg-BG"/>
        </w:rPr>
        <w:t xml:space="preserve">Народно Читалище “Асен Златаров 1940” е безспорно припознат от бургаското общество като устойчив културен институт, който има специфична мисия за съхраняване на народната памет,  за развитие на традиционните ценности на нацията. Да пази красотата на нашия фолклор не като музеен експонат, а като нещо живо,  което съществува и днес и за в бъдеще. </w:t>
      </w:r>
    </w:p>
    <w:p w:rsidR="004F469E" w:rsidRDefault="004F469E" w:rsidP="004F469E">
      <w:pPr>
        <w:jc w:val="both"/>
        <w:rPr>
          <w:b/>
          <w:sz w:val="26"/>
          <w:szCs w:val="26"/>
          <w:u w:val="single"/>
          <w:lang w:val="bg-BG"/>
        </w:rPr>
      </w:pPr>
    </w:p>
    <w:p w:rsidR="004F469E" w:rsidRDefault="004F469E" w:rsidP="004F469E">
      <w:pPr>
        <w:rPr>
          <w:sz w:val="26"/>
          <w:szCs w:val="26"/>
          <w:lang w:val="bg-BG"/>
        </w:rPr>
      </w:pPr>
      <w:r>
        <w:rPr>
          <w:b/>
          <w:sz w:val="26"/>
          <w:szCs w:val="26"/>
          <w:u w:val="single"/>
          <w:lang w:val="bg-BG"/>
        </w:rPr>
        <w:t>ВИЗИЯ</w:t>
      </w:r>
    </w:p>
    <w:p w:rsidR="004F469E" w:rsidRDefault="004F469E" w:rsidP="004F469E">
      <w:pPr>
        <w:jc w:val="both"/>
        <w:rPr>
          <w:b/>
          <w:sz w:val="26"/>
          <w:szCs w:val="26"/>
          <w:lang w:val="bg-BG"/>
        </w:rPr>
      </w:pPr>
      <w:r>
        <w:rPr>
          <w:sz w:val="26"/>
          <w:szCs w:val="26"/>
          <w:lang w:val="bg-BG"/>
        </w:rPr>
        <w:t xml:space="preserve"> </w:t>
      </w:r>
      <w:r>
        <w:rPr>
          <w:sz w:val="24"/>
          <w:szCs w:val="24"/>
          <w:lang w:val="bg-BG"/>
        </w:rPr>
        <w:t>Тя се определя от работата на неговите структури, чиито прояви са познати на територията на града.</w:t>
      </w:r>
      <w:r>
        <w:rPr>
          <w:i/>
          <w:iCs/>
          <w:sz w:val="24"/>
          <w:szCs w:val="24"/>
          <w:lang w:val="bg-BG"/>
        </w:rPr>
        <w:t xml:space="preserve"> </w:t>
      </w:r>
      <w:r>
        <w:rPr>
          <w:sz w:val="24"/>
          <w:szCs w:val="24"/>
          <w:lang w:val="bg-BG"/>
        </w:rPr>
        <w:t>Народно читалище ”Асен Златаров 1940” се стреми разнообразява и да обогатява  културния живот в района.</w:t>
      </w:r>
    </w:p>
    <w:p w:rsidR="004F469E" w:rsidRDefault="004F469E" w:rsidP="004F469E">
      <w:pPr>
        <w:rPr>
          <w:b/>
          <w:sz w:val="26"/>
          <w:szCs w:val="26"/>
          <w:lang w:val="bg-BG"/>
        </w:rPr>
      </w:pPr>
    </w:p>
    <w:p w:rsidR="004F469E" w:rsidRDefault="004F469E" w:rsidP="004F469E">
      <w:pPr>
        <w:rPr>
          <w:b/>
          <w:sz w:val="26"/>
          <w:szCs w:val="26"/>
          <w:lang w:val="bg-BG"/>
        </w:rPr>
      </w:pPr>
      <w:r>
        <w:rPr>
          <w:b/>
          <w:sz w:val="26"/>
          <w:szCs w:val="26"/>
          <w:u w:val="single"/>
          <w:lang w:val="bg-BG"/>
        </w:rPr>
        <w:t>ЦЕННОСТ</w:t>
      </w:r>
    </w:p>
    <w:p w:rsidR="004F469E" w:rsidRDefault="004F469E" w:rsidP="004F469E">
      <w:pPr>
        <w:jc w:val="both"/>
        <w:rPr>
          <w:b/>
          <w:sz w:val="26"/>
          <w:szCs w:val="26"/>
          <w:lang w:val="bg-BG"/>
        </w:rPr>
      </w:pPr>
      <w:r>
        <w:rPr>
          <w:b/>
          <w:sz w:val="26"/>
          <w:szCs w:val="26"/>
          <w:lang w:val="bg-BG"/>
        </w:rPr>
        <w:t xml:space="preserve"> </w:t>
      </w:r>
      <w:r>
        <w:rPr>
          <w:sz w:val="24"/>
          <w:szCs w:val="24"/>
          <w:lang w:val="bg-BG"/>
        </w:rPr>
        <w:t>Неотменна през годините ценност е утвърждаването на читалището като културен, духовен и информационен център на населението и особено на децата. Техният свят е свят на доброта и красота, на светлина и топлина, свят в който има много музика, багри, настроение и радост. Усилията ни са да бъдем по близо до  детския свят, тяхното светоусещане, като ги привличаме в читалищните курсове, школи, кръжоци, каним в библиотеката</w:t>
      </w:r>
      <w:r>
        <w:rPr>
          <w:i/>
          <w:iCs/>
          <w:sz w:val="24"/>
          <w:szCs w:val="24"/>
          <w:lang w:val="bg-BG"/>
        </w:rPr>
        <w:t xml:space="preserve"> </w:t>
      </w:r>
      <w:r>
        <w:rPr>
          <w:sz w:val="24"/>
          <w:szCs w:val="24"/>
          <w:lang w:val="bg-BG"/>
        </w:rPr>
        <w:t xml:space="preserve">за среща с любими детски герои. </w:t>
      </w:r>
    </w:p>
    <w:p w:rsidR="004F469E" w:rsidRDefault="004F469E" w:rsidP="004F469E">
      <w:pPr>
        <w:tabs>
          <w:tab w:val="left" w:pos="142"/>
        </w:tabs>
        <w:jc w:val="both"/>
        <w:rPr>
          <w:b/>
          <w:sz w:val="26"/>
          <w:szCs w:val="26"/>
          <w:lang w:val="bg-BG"/>
        </w:rPr>
      </w:pPr>
    </w:p>
    <w:p w:rsidR="004F469E" w:rsidRDefault="004F469E" w:rsidP="004F469E">
      <w:pPr>
        <w:tabs>
          <w:tab w:val="left" w:pos="142"/>
        </w:tabs>
        <w:jc w:val="both"/>
        <w:rPr>
          <w:sz w:val="26"/>
          <w:szCs w:val="26"/>
          <w:lang w:val="bg-BG"/>
        </w:rPr>
      </w:pPr>
      <w:r>
        <w:rPr>
          <w:b/>
          <w:sz w:val="26"/>
          <w:szCs w:val="26"/>
          <w:u w:val="single"/>
          <w:lang w:val="bg-BG"/>
        </w:rPr>
        <w:t>ОСНОВНИ ЦЕЛИ</w:t>
      </w:r>
    </w:p>
    <w:p w:rsidR="004F469E" w:rsidRDefault="00CA6E67" w:rsidP="004F469E">
      <w:pPr>
        <w:tabs>
          <w:tab w:val="left" w:pos="142"/>
        </w:tabs>
        <w:ind w:left="15"/>
        <w:jc w:val="both"/>
        <w:rPr>
          <w:sz w:val="24"/>
          <w:szCs w:val="24"/>
          <w:lang w:val="bg-BG"/>
        </w:rPr>
      </w:pPr>
      <w:r>
        <w:rPr>
          <w:sz w:val="26"/>
          <w:szCs w:val="26"/>
          <w:lang w:val="bg-BG"/>
        </w:rPr>
        <w:t>-</w:t>
      </w:r>
      <w:r w:rsidRPr="00CA6E67">
        <w:rPr>
          <w:sz w:val="24"/>
          <w:szCs w:val="24"/>
          <w:lang w:val="bg-BG"/>
        </w:rPr>
        <w:t>з</w:t>
      </w:r>
      <w:r w:rsidR="004F469E">
        <w:rPr>
          <w:sz w:val="24"/>
          <w:szCs w:val="24"/>
          <w:lang w:val="bg-BG"/>
        </w:rPr>
        <w:t>апазване на обичаите и традициите на българския народ и утвърждаване на национално самосъзнание.</w:t>
      </w:r>
    </w:p>
    <w:p w:rsidR="004F469E" w:rsidRDefault="004F469E" w:rsidP="004F469E">
      <w:pPr>
        <w:tabs>
          <w:tab w:val="left" w:pos="142"/>
        </w:tabs>
        <w:jc w:val="both"/>
        <w:rPr>
          <w:sz w:val="24"/>
          <w:szCs w:val="24"/>
          <w:lang w:val="bg-BG"/>
        </w:rPr>
      </w:pPr>
      <w:r>
        <w:rPr>
          <w:sz w:val="24"/>
          <w:szCs w:val="24"/>
          <w:lang w:val="bg-BG"/>
        </w:rPr>
        <w:t xml:space="preserve">-социална и образователна дейност в населеното място, където те осъществяват дейността си   </w:t>
      </w:r>
    </w:p>
    <w:p w:rsidR="004F469E" w:rsidRDefault="004F469E" w:rsidP="004F469E">
      <w:pPr>
        <w:tabs>
          <w:tab w:val="left" w:pos="142"/>
        </w:tabs>
        <w:jc w:val="both"/>
        <w:rPr>
          <w:sz w:val="24"/>
          <w:szCs w:val="24"/>
          <w:lang w:val="bg-BG"/>
        </w:rPr>
      </w:pPr>
      <w:r>
        <w:rPr>
          <w:sz w:val="24"/>
          <w:szCs w:val="24"/>
          <w:lang w:val="bg-BG"/>
        </w:rPr>
        <w:t>-осигуряване на достъп до информация</w:t>
      </w:r>
    </w:p>
    <w:p w:rsidR="004F469E" w:rsidRDefault="004F469E" w:rsidP="004F469E">
      <w:pPr>
        <w:tabs>
          <w:tab w:val="left" w:pos="142"/>
        </w:tabs>
        <w:jc w:val="both"/>
        <w:rPr>
          <w:sz w:val="24"/>
          <w:szCs w:val="24"/>
          <w:lang w:val="bg-BG"/>
        </w:rPr>
      </w:pPr>
      <w:r>
        <w:rPr>
          <w:sz w:val="24"/>
          <w:szCs w:val="24"/>
          <w:lang w:val="bg-BG"/>
        </w:rPr>
        <w:t>-квалификация и достигане на ново ниво на компетентност на екипа</w:t>
      </w:r>
    </w:p>
    <w:p w:rsidR="004F469E" w:rsidRDefault="004F469E" w:rsidP="004F469E">
      <w:pPr>
        <w:tabs>
          <w:tab w:val="left" w:pos="142"/>
        </w:tabs>
        <w:jc w:val="both"/>
        <w:rPr>
          <w:sz w:val="24"/>
          <w:szCs w:val="24"/>
          <w:lang w:val="bg-BG"/>
        </w:rPr>
      </w:pPr>
      <w:r>
        <w:rPr>
          <w:sz w:val="24"/>
          <w:szCs w:val="24"/>
          <w:lang w:val="bg-BG"/>
        </w:rPr>
        <w:t>-привличане на по-голям финансов ресурс, обезпечаващ дейностите и издръжката на материалната база</w:t>
      </w:r>
    </w:p>
    <w:p w:rsidR="004F469E" w:rsidRDefault="004F469E" w:rsidP="004F469E">
      <w:pPr>
        <w:tabs>
          <w:tab w:val="left" w:pos="142"/>
        </w:tabs>
        <w:jc w:val="both"/>
        <w:rPr>
          <w:b/>
          <w:sz w:val="26"/>
          <w:szCs w:val="26"/>
          <w:lang w:val="bg-BG"/>
        </w:rPr>
      </w:pPr>
      <w:r>
        <w:rPr>
          <w:sz w:val="24"/>
          <w:szCs w:val="24"/>
          <w:lang w:val="bg-BG"/>
        </w:rPr>
        <w:t>-разширяване на партньорствата с цел утвърждаване на читалището като средище за изява и като авторитетна гражданска организация</w:t>
      </w:r>
    </w:p>
    <w:p w:rsidR="004F469E" w:rsidRDefault="004F469E" w:rsidP="004F469E">
      <w:pPr>
        <w:tabs>
          <w:tab w:val="left" w:pos="142"/>
        </w:tabs>
        <w:ind w:left="720"/>
        <w:jc w:val="right"/>
        <w:rPr>
          <w:b/>
          <w:sz w:val="26"/>
          <w:szCs w:val="26"/>
          <w:lang w:val="bg-BG"/>
        </w:rPr>
      </w:pPr>
    </w:p>
    <w:p w:rsidR="004F469E" w:rsidRDefault="004F469E" w:rsidP="004F469E">
      <w:pPr>
        <w:tabs>
          <w:tab w:val="left" w:pos="142"/>
        </w:tabs>
        <w:rPr>
          <w:b/>
          <w:sz w:val="26"/>
          <w:szCs w:val="26"/>
          <w:lang w:val="bg-BG"/>
        </w:rPr>
      </w:pPr>
      <w:r>
        <w:rPr>
          <w:b/>
          <w:sz w:val="26"/>
          <w:szCs w:val="26"/>
          <w:u w:val="single"/>
          <w:lang w:val="bg-BG"/>
        </w:rPr>
        <w:t>ДЕЙНОСТИ</w:t>
      </w:r>
    </w:p>
    <w:p w:rsidR="004F469E" w:rsidRDefault="004F469E" w:rsidP="004F469E">
      <w:pPr>
        <w:tabs>
          <w:tab w:val="left" w:pos="142"/>
        </w:tabs>
        <w:jc w:val="both"/>
        <w:rPr>
          <w:sz w:val="24"/>
          <w:szCs w:val="24"/>
          <w:lang w:val="bg-BG"/>
        </w:rPr>
      </w:pPr>
      <w:r>
        <w:rPr>
          <w:b/>
          <w:sz w:val="26"/>
          <w:szCs w:val="26"/>
          <w:lang w:val="bg-BG"/>
        </w:rPr>
        <w:tab/>
      </w:r>
      <w:r>
        <w:rPr>
          <w:b/>
          <w:sz w:val="24"/>
          <w:szCs w:val="24"/>
          <w:lang w:val="bg-BG"/>
        </w:rPr>
        <w:t>1.Библиотечна дейност</w:t>
      </w:r>
    </w:p>
    <w:p w:rsidR="004F469E" w:rsidRDefault="004F469E" w:rsidP="004F469E">
      <w:pPr>
        <w:tabs>
          <w:tab w:val="left" w:pos="142"/>
        </w:tabs>
        <w:ind w:left="30"/>
        <w:jc w:val="both"/>
        <w:rPr>
          <w:sz w:val="24"/>
          <w:szCs w:val="24"/>
          <w:lang w:val="bg-BG"/>
        </w:rPr>
      </w:pPr>
      <w:r>
        <w:rPr>
          <w:sz w:val="24"/>
          <w:szCs w:val="24"/>
          <w:lang w:val="bg-BG"/>
        </w:rPr>
        <w:t xml:space="preserve"> </w:t>
      </w:r>
      <w:r>
        <w:rPr>
          <w:sz w:val="24"/>
          <w:szCs w:val="24"/>
          <w:lang w:val="bg-BG"/>
        </w:rPr>
        <w:tab/>
        <w:t>През 20</w:t>
      </w:r>
      <w:r w:rsidRPr="002E43C1">
        <w:rPr>
          <w:sz w:val="24"/>
          <w:szCs w:val="24"/>
          <w:lang w:val="bg-BG"/>
        </w:rPr>
        <w:t>2</w:t>
      </w:r>
      <w:r w:rsidR="00CA78AC">
        <w:rPr>
          <w:sz w:val="24"/>
          <w:szCs w:val="24"/>
        </w:rPr>
        <w:t>3</w:t>
      </w:r>
      <w:r>
        <w:rPr>
          <w:sz w:val="24"/>
          <w:szCs w:val="24"/>
          <w:lang w:val="bg-BG"/>
        </w:rPr>
        <w:t xml:space="preserve"> година читалищната библиотека разполага с над </w:t>
      </w:r>
      <w:r w:rsidR="000233D1">
        <w:rPr>
          <w:sz w:val="24"/>
          <w:szCs w:val="24"/>
          <w:lang w:val="bg-BG"/>
        </w:rPr>
        <w:t>48 226</w:t>
      </w:r>
      <w:r w:rsidRPr="002E43C1">
        <w:rPr>
          <w:sz w:val="24"/>
          <w:szCs w:val="24"/>
          <w:lang w:val="bg-BG"/>
        </w:rPr>
        <w:t xml:space="preserve"> </w:t>
      </w:r>
      <w:r>
        <w:rPr>
          <w:sz w:val="24"/>
          <w:szCs w:val="24"/>
          <w:lang w:val="bg-BG"/>
        </w:rPr>
        <w:t>броя книги, фонд, който се актуализира и обновява постоянно. С приоритет при закупуване са ученическата литература и детско-юношеска литература, следва художествена и отраслова литература. Годишно в читалището се купуват над 500 библиотечни единици на стойност около 7 000 лв. от субсидия, проект и собствени приходи</w:t>
      </w:r>
      <w:r w:rsidR="000233D1">
        <w:rPr>
          <w:sz w:val="24"/>
          <w:szCs w:val="24"/>
          <w:lang w:val="bg-BG"/>
        </w:rPr>
        <w:t xml:space="preserve"> и около 500 бр. дарена литература</w:t>
      </w:r>
      <w:r>
        <w:rPr>
          <w:sz w:val="24"/>
          <w:szCs w:val="24"/>
          <w:lang w:val="bg-BG"/>
        </w:rPr>
        <w:t>. Извършват се разнообразни по вид писмени библиотечни справки включително и по електронна поща. Библиотеката разполага с два компютъра с интернет, два принтера и ксерокс. Има възможност за копиране и принтиране на материали от библиотеката, читалнята и справочния фонд. През 2006 година се закупи специализирания со</w:t>
      </w:r>
      <w:r w:rsidR="00713AF4">
        <w:rPr>
          <w:sz w:val="24"/>
          <w:szCs w:val="24"/>
          <w:lang w:val="bg-BG"/>
        </w:rPr>
        <w:t>фтуер ”АБ”. В</w:t>
      </w:r>
      <w:r>
        <w:rPr>
          <w:sz w:val="24"/>
          <w:szCs w:val="24"/>
          <w:lang w:val="bg-BG"/>
        </w:rPr>
        <w:t>сяка книга</w:t>
      </w:r>
      <w:r w:rsidR="00713AF4">
        <w:rPr>
          <w:sz w:val="24"/>
          <w:szCs w:val="24"/>
          <w:lang w:val="bg-BG"/>
        </w:rPr>
        <w:t xml:space="preserve"> има баркод</w:t>
      </w:r>
      <w:r>
        <w:rPr>
          <w:sz w:val="24"/>
          <w:szCs w:val="24"/>
          <w:lang w:val="bg-BG"/>
        </w:rPr>
        <w:t>, с което става възможно работата с читателите да се автоматизира напълно.</w:t>
      </w:r>
    </w:p>
    <w:p w:rsidR="004F469E" w:rsidRPr="002E43C1" w:rsidRDefault="004F469E" w:rsidP="004F469E">
      <w:pPr>
        <w:tabs>
          <w:tab w:val="left" w:pos="142"/>
          <w:tab w:val="left" w:pos="720"/>
        </w:tabs>
        <w:ind w:left="15"/>
        <w:jc w:val="both"/>
        <w:rPr>
          <w:sz w:val="24"/>
          <w:szCs w:val="24"/>
          <w:lang w:val="bg-BG"/>
        </w:rPr>
      </w:pPr>
      <w:r>
        <w:rPr>
          <w:sz w:val="24"/>
          <w:szCs w:val="24"/>
          <w:lang w:val="bg-BG"/>
        </w:rPr>
        <w:tab/>
        <w:t xml:space="preserve">В района на читалището се намират 6 гимназии, професионални и основни училища. Библиотечните работници се стремят да обхванат всички като стимулират търсенето на познание и да мотивират учащите се да влизат по често в библиотеката. Набляга се и на основните училища. Привличат се деца от начална училищна възраст и техните родители </w:t>
      </w:r>
      <w:r>
        <w:rPr>
          <w:sz w:val="24"/>
          <w:szCs w:val="24"/>
          <w:lang w:val="bg-BG"/>
        </w:rPr>
        <w:lastRenderedPageBreak/>
        <w:t>като се използват различни по форма прояви. Чрез тях се възпитава  интерес към книгата и четенето, създават се навици за постоянно ползване на библиотеката. Библиотеката изпълнява и функциите на информационен център в рамките на читалището без разбира се да се забравят и традиционните форми на работа. За 20</w:t>
      </w:r>
      <w:r w:rsidRPr="002E43C1">
        <w:rPr>
          <w:sz w:val="24"/>
          <w:szCs w:val="24"/>
          <w:lang w:val="bg-BG"/>
        </w:rPr>
        <w:t>2</w:t>
      </w:r>
      <w:r w:rsidR="000233D1">
        <w:rPr>
          <w:sz w:val="24"/>
          <w:szCs w:val="24"/>
          <w:lang w:val="bg-BG"/>
        </w:rPr>
        <w:t>4</w:t>
      </w:r>
      <w:r>
        <w:rPr>
          <w:sz w:val="24"/>
          <w:szCs w:val="24"/>
          <w:lang w:val="bg-BG"/>
        </w:rPr>
        <w:t xml:space="preserve"> година е предвидено да се закупят </w:t>
      </w:r>
      <w:r w:rsidR="005E30C6">
        <w:rPr>
          <w:sz w:val="24"/>
          <w:szCs w:val="24"/>
          <w:lang w:val="bg-BG"/>
        </w:rPr>
        <w:t>над</w:t>
      </w:r>
      <w:r>
        <w:rPr>
          <w:sz w:val="24"/>
          <w:szCs w:val="24"/>
          <w:lang w:val="bg-BG"/>
        </w:rPr>
        <w:t xml:space="preserve"> 500 библиотечни единици включващи различните видове  отрасли. Очакват се за следващата година над 15000 посещения в библиотеката на читалището.</w:t>
      </w:r>
    </w:p>
    <w:p w:rsidR="004F469E" w:rsidRPr="002E43C1" w:rsidRDefault="004F469E" w:rsidP="004F469E">
      <w:pPr>
        <w:tabs>
          <w:tab w:val="left" w:pos="142"/>
          <w:tab w:val="left" w:pos="720"/>
        </w:tabs>
        <w:ind w:left="15"/>
        <w:jc w:val="both"/>
        <w:rPr>
          <w:sz w:val="24"/>
          <w:szCs w:val="24"/>
          <w:lang w:val="bg-BG"/>
        </w:rPr>
      </w:pPr>
    </w:p>
    <w:p w:rsidR="004F469E" w:rsidRDefault="004F469E" w:rsidP="004F469E">
      <w:pPr>
        <w:ind w:left="-16"/>
        <w:jc w:val="both"/>
        <w:rPr>
          <w:b/>
          <w:sz w:val="24"/>
          <w:szCs w:val="24"/>
          <w:lang w:val="bg-BG"/>
        </w:rPr>
      </w:pPr>
      <w:r>
        <w:rPr>
          <w:b/>
          <w:sz w:val="24"/>
          <w:szCs w:val="24"/>
          <w:lang w:val="bg-BG"/>
        </w:rPr>
        <w:tab/>
      </w:r>
      <w:r>
        <w:rPr>
          <w:b/>
          <w:sz w:val="24"/>
          <w:szCs w:val="24"/>
          <w:lang w:val="bg-BG"/>
        </w:rPr>
        <w:tab/>
        <w:t>2.Любителско творчество</w:t>
      </w:r>
    </w:p>
    <w:p w:rsidR="004F469E" w:rsidRDefault="004F469E" w:rsidP="004F469E">
      <w:pPr>
        <w:ind w:left="-16"/>
        <w:jc w:val="both"/>
        <w:rPr>
          <w:b/>
          <w:sz w:val="24"/>
          <w:szCs w:val="24"/>
          <w:lang w:val="bg-BG"/>
        </w:rPr>
      </w:pPr>
    </w:p>
    <w:p w:rsidR="004F469E" w:rsidRDefault="004F469E" w:rsidP="004F469E">
      <w:pPr>
        <w:ind w:left="-16"/>
        <w:jc w:val="both"/>
        <w:rPr>
          <w:b/>
          <w:sz w:val="24"/>
          <w:szCs w:val="24"/>
          <w:lang w:val="bg-BG"/>
        </w:rPr>
      </w:pPr>
      <w:r>
        <w:rPr>
          <w:b/>
          <w:sz w:val="24"/>
          <w:szCs w:val="24"/>
          <w:lang w:val="bg-BG"/>
        </w:rPr>
        <w:tab/>
      </w:r>
      <w:r>
        <w:rPr>
          <w:b/>
          <w:sz w:val="24"/>
          <w:szCs w:val="24"/>
          <w:lang w:val="bg-BG"/>
        </w:rPr>
        <w:tab/>
      </w:r>
      <w:r w:rsidRPr="004B5087">
        <w:rPr>
          <w:sz w:val="24"/>
          <w:szCs w:val="24"/>
          <w:lang w:val="bg-BG"/>
        </w:rPr>
        <w:t>Към читалището  функционират</w:t>
      </w:r>
      <w:r>
        <w:rPr>
          <w:b/>
          <w:sz w:val="24"/>
          <w:szCs w:val="24"/>
          <w:lang w:val="bg-BG"/>
        </w:rPr>
        <w:t xml:space="preserve"> </w:t>
      </w:r>
      <w:r w:rsidR="000233D1">
        <w:rPr>
          <w:b/>
          <w:sz w:val="24"/>
          <w:szCs w:val="24"/>
          <w:lang w:val="bg-BG"/>
        </w:rPr>
        <w:t>–</w:t>
      </w:r>
      <w:r>
        <w:rPr>
          <w:b/>
          <w:sz w:val="24"/>
          <w:szCs w:val="24"/>
          <w:lang w:val="bg-BG"/>
        </w:rPr>
        <w:t xml:space="preserve"> </w:t>
      </w:r>
      <w:r w:rsidR="000233D1">
        <w:rPr>
          <w:b/>
          <w:sz w:val="24"/>
          <w:szCs w:val="24"/>
          <w:lang w:val="bg-BG"/>
        </w:rPr>
        <w:t>Детска ш</w:t>
      </w:r>
      <w:r w:rsidR="004B5087">
        <w:rPr>
          <w:b/>
          <w:sz w:val="24"/>
          <w:szCs w:val="24"/>
          <w:lang w:val="bg-BG"/>
        </w:rPr>
        <w:t xml:space="preserve">кола по батик, </w:t>
      </w:r>
      <w:r w:rsidR="004B5087" w:rsidRPr="004B5087">
        <w:rPr>
          <w:sz w:val="24"/>
          <w:szCs w:val="24"/>
          <w:lang w:val="bg-BG"/>
        </w:rPr>
        <w:t xml:space="preserve">ВГ за </w:t>
      </w:r>
      <w:r w:rsidRPr="004B5087">
        <w:rPr>
          <w:sz w:val="24"/>
          <w:szCs w:val="24"/>
          <w:lang w:val="bg-BG"/>
        </w:rPr>
        <w:t xml:space="preserve"> </w:t>
      </w:r>
      <w:r w:rsidR="000233D1" w:rsidRPr="004B5087">
        <w:rPr>
          <w:sz w:val="24"/>
          <w:szCs w:val="24"/>
          <w:lang w:val="bg-BG"/>
        </w:rPr>
        <w:t>шлагерни</w:t>
      </w:r>
      <w:r w:rsidR="004B5087" w:rsidRPr="004B5087">
        <w:rPr>
          <w:sz w:val="24"/>
          <w:szCs w:val="24"/>
          <w:lang w:val="bg-BG"/>
        </w:rPr>
        <w:t xml:space="preserve"> песни</w:t>
      </w:r>
      <w:r w:rsidR="004B5087">
        <w:rPr>
          <w:b/>
          <w:sz w:val="24"/>
          <w:szCs w:val="24"/>
          <w:lang w:val="bg-BG"/>
        </w:rPr>
        <w:t xml:space="preserve"> ”Ретро-Бургас”</w:t>
      </w:r>
      <w:r>
        <w:rPr>
          <w:b/>
          <w:sz w:val="24"/>
          <w:szCs w:val="24"/>
          <w:lang w:val="bg-BG"/>
        </w:rPr>
        <w:t xml:space="preserve">, </w:t>
      </w:r>
      <w:r w:rsidRPr="004B5087">
        <w:rPr>
          <w:sz w:val="24"/>
          <w:szCs w:val="24"/>
          <w:lang w:val="bg-BG"/>
        </w:rPr>
        <w:t>Младежка театрална трупа</w:t>
      </w:r>
      <w:r>
        <w:rPr>
          <w:b/>
          <w:sz w:val="24"/>
          <w:szCs w:val="24"/>
          <w:lang w:val="bg-BG"/>
        </w:rPr>
        <w:t xml:space="preserve"> “Валери и приятели“, </w:t>
      </w:r>
      <w:r w:rsidR="000233D1" w:rsidRPr="004B5087">
        <w:rPr>
          <w:sz w:val="24"/>
          <w:szCs w:val="24"/>
          <w:lang w:val="bg-BG"/>
        </w:rPr>
        <w:t>Школа за плетене на една кука</w:t>
      </w:r>
      <w:r w:rsidR="000233D1">
        <w:rPr>
          <w:b/>
          <w:sz w:val="24"/>
          <w:szCs w:val="24"/>
          <w:lang w:val="bg-BG"/>
        </w:rPr>
        <w:t xml:space="preserve"> -</w:t>
      </w:r>
      <w:r>
        <w:rPr>
          <w:b/>
          <w:sz w:val="24"/>
          <w:szCs w:val="24"/>
          <w:lang w:val="bg-BG"/>
        </w:rPr>
        <w:t xml:space="preserve"> „Заплетени чудеса”, </w:t>
      </w:r>
      <w:r w:rsidRPr="004B5087">
        <w:rPr>
          <w:sz w:val="24"/>
          <w:szCs w:val="24"/>
          <w:lang w:val="bg-BG"/>
        </w:rPr>
        <w:t>Клуб</w:t>
      </w:r>
      <w:r>
        <w:rPr>
          <w:b/>
          <w:sz w:val="24"/>
          <w:szCs w:val="24"/>
          <w:lang w:val="bg-BG"/>
        </w:rPr>
        <w:t xml:space="preserve"> „Екология”, </w:t>
      </w:r>
      <w:r w:rsidRPr="004B5087">
        <w:rPr>
          <w:sz w:val="24"/>
          <w:szCs w:val="24"/>
          <w:lang w:val="bg-BG"/>
        </w:rPr>
        <w:t>Клуб</w:t>
      </w:r>
      <w:r>
        <w:rPr>
          <w:b/>
          <w:sz w:val="24"/>
          <w:szCs w:val="24"/>
          <w:lang w:val="bg-BG"/>
        </w:rPr>
        <w:t xml:space="preserve"> „</w:t>
      </w:r>
      <w:proofErr w:type="spellStart"/>
      <w:r>
        <w:rPr>
          <w:b/>
          <w:sz w:val="24"/>
          <w:szCs w:val="24"/>
          <w:lang w:val="bg-BG"/>
        </w:rPr>
        <w:t>Литерапия</w:t>
      </w:r>
      <w:proofErr w:type="spellEnd"/>
      <w:r>
        <w:rPr>
          <w:b/>
          <w:sz w:val="24"/>
          <w:szCs w:val="24"/>
          <w:lang w:val="bg-BG"/>
        </w:rPr>
        <w:t xml:space="preserve">”, </w:t>
      </w:r>
      <w:r w:rsidRPr="004B5087">
        <w:rPr>
          <w:sz w:val="24"/>
          <w:szCs w:val="24"/>
          <w:lang w:val="bg-BG"/>
        </w:rPr>
        <w:t>Клуб</w:t>
      </w:r>
      <w:r w:rsidR="004B5087">
        <w:rPr>
          <w:b/>
          <w:sz w:val="24"/>
          <w:szCs w:val="24"/>
          <w:lang w:val="bg-BG"/>
        </w:rPr>
        <w:t xml:space="preserve"> „Театър”, Ле</w:t>
      </w:r>
      <w:r>
        <w:rPr>
          <w:b/>
          <w:sz w:val="24"/>
          <w:szCs w:val="24"/>
          <w:lang w:val="bg-BG"/>
        </w:rPr>
        <w:t>тн</w:t>
      </w:r>
      <w:r w:rsidR="000233D1">
        <w:rPr>
          <w:b/>
          <w:sz w:val="24"/>
          <w:szCs w:val="24"/>
          <w:lang w:val="bg-BG"/>
        </w:rPr>
        <w:t>и</w:t>
      </w:r>
      <w:r>
        <w:rPr>
          <w:b/>
          <w:sz w:val="24"/>
          <w:szCs w:val="24"/>
          <w:lang w:val="bg-BG"/>
        </w:rPr>
        <w:t xml:space="preserve"> </w:t>
      </w:r>
      <w:r w:rsidR="000233D1">
        <w:rPr>
          <w:b/>
          <w:sz w:val="24"/>
          <w:szCs w:val="24"/>
          <w:lang w:val="bg-BG"/>
        </w:rPr>
        <w:t>занимания</w:t>
      </w:r>
    </w:p>
    <w:p w:rsidR="004F469E" w:rsidRDefault="004F469E" w:rsidP="004F469E">
      <w:pPr>
        <w:ind w:left="45" w:hanging="735"/>
        <w:jc w:val="both"/>
        <w:rPr>
          <w:b/>
          <w:sz w:val="24"/>
          <w:szCs w:val="24"/>
          <w:lang w:val="bg-BG"/>
        </w:rPr>
      </w:pPr>
      <w:r>
        <w:rPr>
          <w:b/>
          <w:sz w:val="24"/>
          <w:szCs w:val="24"/>
          <w:lang w:val="bg-BG"/>
        </w:rPr>
        <w:t xml:space="preserve">  </w:t>
      </w:r>
    </w:p>
    <w:p w:rsidR="004F469E" w:rsidRDefault="004F469E" w:rsidP="004F469E">
      <w:pPr>
        <w:ind w:left="45" w:hanging="735"/>
        <w:jc w:val="both"/>
        <w:rPr>
          <w:sz w:val="24"/>
          <w:szCs w:val="24"/>
          <w:lang w:val="bg-BG"/>
        </w:rPr>
      </w:pPr>
      <w:r>
        <w:rPr>
          <w:b/>
          <w:sz w:val="24"/>
          <w:szCs w:val="24"/>
          <w:lang w:val="bg-BG"/>
        </w:rPr>
        <w:t xml:space="preserve">           </w:t>
      </w:r>
      <w:r>
        <w:rPr>
          <w:b/>
          <w:sz w:val="24"/>
          <w:szCs w:val="24"/>
          <w:lang w:val="bg-BG"/>
        </w:rPr>
        <w:tab/>
      </w:r>
      <w:r>
        <w:rPr>
          <w:b/>
          <w:sz w:val="24"/>
          <w:szCs w:val="24"/>
          <w:lang w:val="bg-BG"/>
        </w:rPr>
        <w:tab/>
      </w:r>
      <w:r>
        <w:rPr>
          <w:b/>
          <w:i/>
          <w:iCs/>
          <w:sz w:val="24"/>
          <w:szCs w:val="24"/>
          <w:lang w:val="bg-BG"/>
        </w:rPr>
        <w:t>Школата по батик</w:t>
      </w:r>
      <w:r>
        <w:rPr>
          <w:b/>
          <w:sz w:val="24"/>
          <w:szCs w:val="24"/>
          <w:lang w:val="bg-BG"/>
        </w:rPr>
        <w:t xml:space="preserve">  </w:t>
      </w:r>
      <w:r>
        <w:rPr>
          <w:sz w:val="24"/>
          <w:szCs w:val="24"/>
          <w:lang w:val="bg-BG"/>
        </w:rPr>
        <w:t xml:space="preserve">функционира към читалището от </w:t>
      </w:r>
      <w:r w:rsidR="004B5087">
        <w:rPr>
          <w:sz w:val="24"/>
          <w:szCs w:val="24"/>
          <w:lang w:val="bg-BG"/>
        </w:rPr>
        <w:t>2005 г.</w:t>
      </w:r>
      <w:r>
        <w:rPr>
          <w:sz w:val="24"/>
          <w:szCs w:val="24"/>
          <w:lang w:val="bg-BG"/>
        </w:rPr>
        <w:t xml:space="preserve"> и работи   основно с подрастващи в ученическа възраст, организирани в групови и индивидуални занимания. Работи се с деца с изявени наклонности  и умения по изобразително изкуство. Целта е да се развие таланта на децата, да се създадат трайни умения в това сложно, но забавно за децата изкуство. Организират се срещи на децата с изявени художници от града, посещения на изложби, включват се в различни  конкурси, пленери, състезания. Традиционно участва  със свои картини в Деня на водата, като плаката за реклама винаги се изработва от децата на школата. Школата е носител на множество награди у нас и в чужбина</w:t>
      </w:r>
      <w:r w:rsidRPr="000C3494">
        <w:rPr>
          <w:sz w:val="24"/>
          <w:szCs w:val="24"/>
          <w:lang w:val="bg-BG"/>
        </w:rPr>
        <w:t>.  Ръководител на школата е Златка Бобева</w:t>
      </w:r>
      <w:r>
        <w:rPr>
          <w:sz w:val="24"/>
          <w:szCs w:val="24"/>
          <w:lang w:val="bg-BG"/>
        </w:rPr>
        <w:t>.</w:t>
      </w:r>
    </w:p>
    <w:p w:rsidR="004F469E" w:rsidRDefault="004F469E" w:rsidP="004F469E">
      <w:pPr>
        <w:ind w:left="45" w:hanging="735"/>
        <w:jc w:val="both"/>
        <w:rPr>
          <w:b/>
          <w:sz w:val="24"/>
          <w:szCs w:val="24"/>
          <w:lang w:val="bg-BG"/>
        </w:rPr>
      </w:pPr>
    </w:p>
    <w:p w:rsidR="004F469E" w:rsidRDefault="004F469E" w:rsidP="004F469E">
      <w:pPr>
        <w:jc w:val="both"/>
        <w:rPr>
          <w:sz w:val="24"/>
          <w:szCs w:val="24"/>
          <w:lang w:val="bg-BG"/>
        </w:rPr>
      </w:pPr>
      <w:r>
        <w:rPr>
          <w:b/>
          <w:sz w:val="24"/>
          <w:szCs w:val="24"/>
          <w:lang w:val="bg-BG"/>
        </w:rPr>
        <w:tab/>
      </w:r>
      <w:r>
        <w:rPr>
          <w:b/>
          <w:i/>
          <w:iCs/>
          <w:sz w:val="24"/>
          <w:szCs w:val="24"/>
          <w:lang w:val="bg-BG"/>
        </w:rPr>
        <w:t>ВГ за стари градски песни “Ретро-Бургас”</w:t>
      </w:r>
      <w:r>
        <w:rPr>
          <w:b/>
          <w:sz w:val="24"/>
          <w:szCs w:val="24"/>
          <w:lang w:val="bg-BG"/>
        </w:rPr>
        <w:t xml:space="preserve">  </w:t>
      </w:r>
      <w:r>
        <w:rPr>
          <w:sz w:val="24"/>
          <w:szCs w:val="24"/>
          <w:lang w:val="bg-BG"/>
        </w:rPr>
        <w:t xml:space="preserve">функционира към читалището от </w:t>
      </w:r>
      <w:r w:rsidR="004B5087">
        <w:rPr>
          <w:sz w:val="24"/>
          <w:szCs w:val="24"/>
          <w:lang w:val="bg-BG"/>
        </w:rPr>
        <w:t>1998 г.</w:t>
      </w:r>
      <w:r>
        <w:rPr>
          <w:sz w:val="24"/>
          <w:szCs w:val="24"/>
          <w:lang w:val="bg-BG"/>
        </w:rPr>
        <w:t xml:space="preserve"> Освен репетиционния цикъл, групата  има и самостоятелни концерти, участия в общите прояви на читалището, други културни и образователни институти. В групата участват любители на </w:t>
      </w:r>
      <w:r w:rsidR="004B5087">
        <w:rPr>
          <w:sz w:val="24"/>
          <w:szCs w:val="24"/>
          <w:lang w:val="bg-BG"/>
        </w:rPr>
        <w:t>шлагерните</w:t>
      </w:r>
      <w:r>
        <w:rPr>
          <w:sz w:val="24"/>
          <w:szCs w:val="24"/>
          <w:lang w:val="bg-BG"/>
        </w:rPr>
        <w:t xml:space="preserve"> песн</w:t>
      </w:r>
      <w:r w:rsidR="004B5087">
        <w:rPr>
          <w:sz w:val="24"/>
          <w:szCs w:val="24"/>
          <w:lang w:val="bg-BG"/>
        </w:rPr>
        <w:t>и</w:t>
      </w:r>
      <w:r>
        <w:rPr>
          <w:sz w:val="24"/>
          <w:szCs w:val="24"/>
          <w:lang w:val="bg-BG"/>
        </w:rPr>
        <w:t xml:space="preserve">. Разучават се песни  не само за  удоволствие, но и за участия в концертни и забавни  програми, фестивали. Носители са на много награди, първи места,  награди за авторска песен. Всяка година имат собствен концерт на Охлюва в Морската градина и участва във фестивали  в различни градове на страната. Ръководител на групата е Александър </w:t>
      </w:r>
      <w:proofErr w:type="spellStart"/>
      <w:r>
        <w:rPr>
          <w:sz w:val="24"/>
          <w:szCs w:val="24"/>
          <w:lang w:val="bg-BG"/>
        </w:rPr>
        <w:t>Перпериев</w:t>
      </w:r>
      <w:proofErr w:type="spellEnd"/>
      <w:r>
        <w:rPr>
          <w:sz w:val="24"/>
          <w:szCs w:val="24"/>
          <w:lang w:val="bg-BG"/>
        </w:rPr>
        <w:t>.</w:t>
      </w:r>
    </w:p>
    <w:p w:rsidR="004F469E" w:rsidRDefault="004F469E" w:rsidP="004F469E">
      <w:pPr>
        <w:jc w:val="both"/>
        <w:rPr>
          <w:b/>
          <w:sz w:val="26"/>
          <w:szCs w:val="26"/>
          <w:lang w:val="bg-BG"/>
        </w:rPr>
      </w:pPr>
    </w:p>
    <w:p w:rsidR="004F469E" w:rsidRDefault="004F469E" w:rsidP="004F469E">
      <w:pPr>
        <w:jc w:val="both"/>
        <w:rPr>
          <w:sz w:val="24"/>
          <w:szCs w:val="24"/>
          <w:lang w:val="bg-BG"/>
        </w:rPr>
      </w:pPr>
      <w:r>
        <w:rPr>
          <w:b/>
          <w:sz w:val="26"/>
          <w:szCs w:val="26"/>
          <w:lang w:val="bg-BG"/>
        </w:rPr>
        <w:tab/>
      </w:r>
      <w:r>
        <w:rPr>
          <w:b/>
          <w:i/>
          <w:iCs/>
          <w:sz w:val="24"/>
          <w:szCs w:val="24"/>
          <w:lang w:val="bg-BG"/>
        </w:rPr>
        <w:t>МТТ “Валери и приятели“</w:t>
      </w:r>
      <w:r>
        <w:rPr>
          <w:b/>
          <w:sz w:val="24"/>
          <w:szCs w:val="24"/>
          <w:lang w:val="bg-BG"/>
        </w:rPr>
        <w:t xml:space="preserve"> </w:t>
      </w:r>
      <w:r>
        <w:rPr>
          <w:sz w:val="24"/>
          <w:szCs w:val="24"/>
          <w:lang w:val="bg-BG"/>
        </w:rPr>
        <w:t xml:space="preserve">е към читалището от  първи  октомври 2014 година. В нея участват деца на възраст от 13 до 19 години. Всяка година трупата представя  два премиерни спектакъла, участва във фестивали и други културни прояви на читалището и града. Репетират три пъти седмично във филиала на читалището. Художествен ръководител на МТГ “Валери и приятели“ е Валери </w:t>
      </w:r>
      <w:proofErr w:type="spellStart"/>
      <w:r>
        <w:rPr>
          <w:sz w:val="24"/>
          <w:szCs w:val="24"/>
          <w:lang w:val="bg-BG"/>
        </w:rPr>
        <w:t>Еличов</w:t>
      </w:r>
      <w:proofErr w:type="spellEnd"/>
      <w:r>
        <w:rPr>
          <w:sz w:val="24"/>
          <w:szCs w:val="24"/>
          <w:lang w:val="bg-BG"/>
        </w:rPr>
        <w:t xml:space="preserve">, актьор в Бургаски </w:t>
      </w:r>
      <w:proofErr w:type="spellStart"/>
      <w:r>
        <w:rPr>
          <w:sz w:val="24"/>
          <w:szCs w:val="24"/>
          <w:lang w:val="bg-BG"/>
        </w:rPr>
        <w:t>театър“Адриана</w:t>
      </w:r>
      <w:proofErr w:type="spellEnd"/>
      <w:r>
        <w:rPr>
          <w:sz w:val="24"/>
          <w:szCs w:val="24"/>
          <w:lang w:val="bg-BG"/>
        </w:rPr>
        <w:t xml:space="preserve"> </w:t>
      </w:r>
      <w:proofErr w:type="spellStart"/>
      <w:r>
        <w:rPr>
          <w:sz w:val="24"/>
          <w:szCs w:val="24"/>
          <w:lang w:val="bg-BG"/>
        </w:rPr>
        <w:t>Будевска</w:t>
      </w:r>
      <w:proofErr w:type="spellEnd"/>
      <w:r>
        <w:rPr>
          <w:sz w:val="24"/>
          <w:szCs w:val="24"/>
          <w:lang w:val="bg-BG"/>
        </w:rPr>
        <w:t>“.</w:t>
      </w:r>
    </w:p>
    <w:p w:rsidR="004F469E" w:rsidRDefault="004F469E" w:rsidP="004F469E">
      <w:pPr>
        <w:jc w:val="both"/>
        <w:rPr>
          <w:sz w:val="24"/>
          <w:szCs w:val="24"/>
          <w:lang w:val="bg-BG"/>
        </w:rPr>
      </w:pPr>
    </w:p>
    <w:p w:rsidR="004F469E" w:rsidRDefault="004F469E" w:rsidP="004F469E">
      <w:pPr>
        <w:jc w:val="both"/>
        <w:rPr>
          <w:sz w:val="24"/>
          <w:szCs w:val="24"/>
          <w:lang w:val="bg-BG"/>
        </w:rPr>
      </w:pPr>
      <w:r>
        <w:rPr>
          <w:b/>
          <w:i/>
          <w:sz w:val="24"/>
          <w:szCs w:val="24"/>
          <w:lang w:val="bg-BG"/>
        </w:rPr>
        <w:t xml:space="preserve">           </w:t>
      </w:r>
      <w:r w:rsidR="007F1693">
        <w:rPr>
          <w:b/>
          <w:i/>
          <w:sz w:val="24"/>
          <w:szCs w:val="24"/>
          <w:lang w:val="bg-BG"/>
        </w:rPr>
        <w:t>Детска школа за плетене на една кука</w:t>
      </w:r>
      <w:r w:rsidRPr="00FA049F">
        <w:rPr>
          <w:b/>
          <w:i/>
          <w:sz w:val="24"/>
          <w:szCs w:val="24"/>
          <w:lang w:val="bg-BG"/>
        </w:rPr>
        <w:t xml:space="preserve"> „Заплетени чудеса”</w:t>
      </w:r>
      <w:r>
        <w:rPr>
          <w:sz w:val="24"/>
          <w:szCs w:val="24"/>
          <w:lang w:val="bg-BG"/>
        </w:rPr>
        <w:t xml:space="preserve"> стартира своята дейност към читалището през лятото на 2019 г. В него участват деца на възраст между 6 - 13 години. Основната мисия на </w:t>
      </w:r>
      <w:r w:rsidR="007F1693">
        <w:rPr>
          <w:sz w:val="24"/>
          <w:szCs w:val="24"/>
          <w:lang w:val="bg-BG"/>
        </w:rPr>
        <w:t xml:space="preserve">школата </w:t>
      </w:r>
      <w:r>
        <w:rPr>
          <w:sz w:val="24"/>
          <w:szCs w:val="24"/>
          <w:lang w:val="bg-BG"/>
        </w:rPr>
        <w:t xml:space="preserve">е да съхранява, развива, представя и популяризира българските традиции, занаяти и изкуство. Децата се изявяват в почти всички мероприятие на читалището с демонстрация на уменията си. На витрината на читалището имаме постоянна изложба на творбите им. Ръководител на </w:t>
      </w:r>
      <w:r w:rsidR="007F1693">
        <w:rPr>
          <w:sz w:val="24"/>
          <w:szCs w:val="24"/>
          <w:lang w:val="bg-BG"/>
        </w:rPr>
        <w:t>школата</w:t>
      </w:r>
      <w:r>
        <w:rPr>
          <w:sz w:val="24"/>
          <w:szCs w:val="24"/>
          <w:lang w:val="bg-BG"/>
        </w:rPr>
        <w:t xml:space="preserve"> е </w:t>
      </w:r>
      <w:proofErr w:type="spellStart"/>
      <w:r>
        <w:rPr>
          <w:sz w:val="24"/>
          <w:szCs w:val="24"/>
          <w:lang w:val="bg-BG"/>
        </w:rPr>
        <w:t>Марислава</w:t>
      </w:r>
      <w:proofErr w:type="spellEnd"/>
      <w:r>
        <w:rPr>
          <w:sz w:val="24"/>
          <w:szCs w:val="24"/>
          <w:lang w:val="bg-BG"/>
        </w:rPr>
        <w:t xml:space="preserve"> Николова.</w:t>
      </w:r>
    </w:p>
    <w:p w:rsidR="004F469E" w:rsidRDefault="004F469E" w:rsidP="004F469E">
      <w:pPr>
        <w:jc w:val="both"/>
        <w:rPr>
          <w:sz w:val="24"/>
          <w:szCs w:val="24"/>
          <w:lang w:val="bg-BG"/>
        </w:rPr>
      </w:pPr>
    </w:p>
    <w:p w:rsidR="007F1693" w:rsidRDefault="007F1693" w:rsidP="004F469E">
      <w:pPr>
        <w:jc w:val="both"/>
        <w:rPr>
          <w:sz w:val="24"/>
          <w:szCs w:val="24"/>
          <w:lang w:val="bg-BG"/>
        </w:rPr>
      </w:pPr>
    </w:p>
    <w:p w:rsidR="004F469E" w:rsidRDefault="004F469E" w:rsidP="004F469E">
      <w:pPr>
        <w:jc w:val="both"/>
        <w:rPr>
          <w:sz w:val="24"/>
          <w:szCs w:val="24"/>
          <w:lang w:val="bg-BG"/>
        </w:rPr>
      </w:pPr>
      <w:r w:rsidRPr="00977CC3">
        <w:rPr>
          <w:b/>
          <w:i/>
          <w:sz w:val="24"/>
          <w:szCs w:val="24"/>
          <w:lang w:val="bg-BG"/>
        </w:rPr>
        <w:lastRenderedPageBreak/>
        <w:t xml:space="preserve">           </w:t>
      </w:r>
      <w:r w:rsidRPr="00977CC3">
        <w:rPr>
          <w:sz w:val="24"/>
          <w:szCs w:val="24"/>
          <w:lang w:val="bg-BG"/>
        </w:rPr>
        <w:t>Рожден</w:t>
      </w:r>
      <w:r>
        <w:rPr>
          <w:sz w:val="24"/>
          <w:szCs w:val="24"/>
          <w:lang w:val="bg-BG"/>
        </w:rPr>
        <w:t xml:space="preserve">ият ден на </w:t>
      </w:r>
      <w:r>
        <w:rPr>
          <w:b/>
          <w:i/>
          <w:sz w:val="24"/>
          <w:szCs w:val="24"/>
          <w:lang w:val="bg-BG"/>
        </w:rPr>
        <w:t xml:space="preserve"> </w:t>
      </w:r>
      <w:r w:rsidRPr="00977CC3">
        <w:rPr>
          <w:b/>
          <w:i/>
          <w:sz w:val="24"/>
          <w:szCs w:val="24"/>
          <w:lang w:val="bg-BG"/>
        </w:rPr>
        <w:t>К</w:t>
      </w:r>
      <w:r>
        <w:rPr>
          <w:b/>
          <w:i/>
          <w:sz w:val="24"/>
          <w:szCs w:val="24"/>
          <w:lang w:val="bg-BG"/>
        </w:rPr>
        <w:t>ЛУБ</w:t>
      </w:r>
      <w:r w:rsidRPr="00977CC3">
        <w:rPr>
          <w:b/>
          <w:i/>
          <w:sz w:val="24"/>
          <w:szCs w:val="24"/>
          <w:lang w:val="bg-BG"/>
        </w:rPr>
        <w:t xml:space="preserve"> „</w:t>
      </w:r>
      <w:proofErr w:type="spellStart"/>
      <w:r w:rsidRPr="00977CC3">
        <w:rPr>
          <w:b/>
          <w:i/>
          <w:sz w:val="24"/>
          <w:szCs w:val="24"/>
          <w:lang w:val="bg-BG"/>
        </w:rPr>
        <w:t>Литерапия</w:t>
      </w:r>
      <w:proofErr w:type="spellEnd"/>
      <w:r w:rsidRPr="00977CC3">
        <w:rPr>
          <w:b/>
          <w:i/>
          <w:sz w:val="24"/>
          <w:szCs w:val="24"/>
          <w:lang w:val="bg-BG"/>
        </w:rPr>
        <w:t>”</w:t>
      </w:r>
      <w:r>
        <w:rPr>
          <w:sz w:val="24"/>
          <w:szCs w:val="24"/>
          <w:lang w:val="bg-BG"/>
        </w:rPr>
        <w:t xml:space="preserve"> е 13.03.2020 г. дата, която ще остане в историята на 2020 г. като начало на обявяване на епидемичната обстановка. Тогава стартирахме виртуална група „</w:t>
      </w:r>
      <w:proofErr w:type="spellStart"/>
      <w:r>
        <w:rPr>
          <w:sz w:val="24"/>
          <w:szCs w:val="24"/>
          <w:lang w:val="bg-BG"/>
        </w:rPr>
        <w:t>Литерапия</w:t>
      </w:r>
      <w:proofErr w:type="spellEnd"/>
      <w:r>
        <w:rPr>
          <w:sz w:val="24"/>
          <w:szCs w:val="24"/>
          <w:lang w:val="bg-BG"/>
        </w:rPr>
        <w:t>”. На 10.10.2020 г.- Световен ден на психичното здраве -  читалището официално представи клуб „</w:t>
      </w:r>
      <w:proofErr w:type="spellStart"/>
      <w:r>
        <w:rPr>
          <w:sz w:val="24"/>
          <w:szCs w:val="24"/>
          <w:lang w:val="bg-BG"/>
        </w:rPr>
        <w:t>Литерапия</w:t>
      </w:r>
      <w:proofErr w:type="spellEnd"/>
      <w:r>
        <w:rPr>
          <w:sz w:val="24"/>
          <w:szCs w:val="24"/>
          <w:lang w:val="bg-BG"/>
        </w:rPr>
        <w:t>” и неговия водещ Антония Янакиева (филолог и психолог)   пред ученици, от които се сформира първата група. През 2021  г. стартира и група за възрастни.</w:t>
      </w:r>
    </w:p>
    <w:p w:rsidR="004F469E" w:rsidRDefault="004F469E" w:rsidP="004F469E">
      <w:pPr>
        <w:jc w:val="both"/>
        <w:rPr>
          <w:sz w:val="24"/>
          <w:szCs w:val="24"/>
          <w:lang w:val="bg-BG"/>
        </w:rPr>
      </w:pPr>
    </w:p>
    <w:p w:rsidR="004F469E" w:rsidRDefault="004F469E" w:rsidP="004F469E">
      <w:pPr>
        <w:jc w:val="both"/>
        <w:rPr>
          <w:sz w:val="24"/>
          <w:szCs w:val="24"/>
          <w:lang w:val="bg-BG"/>
        </w:rPr>
      </w:pPr>
    </w:p>
    <w:p w:rsidR="004F469E" w:rsidRDefault="004F469E" w:rsidP="004F469E">
      <w:pPr>
        <w:jc w:val="both"/>
        <w:rPr>
          <w:sz w:val="24"/>
          <w:szCs w:val="24"/>
          <w:lang w:val="bg-BG"/>
        </w:rPr>
      </w:pPr>
      <w:r w:rsidRPr="003A244D">
        <w:rPr>
          <w:b/>
          <w:i/>
          <w:sz w:val="24"/>
          <w:szCs w:val="24"/>
          <w:lang w:val="bg-BG"/>
        </w:rPr>
        <w:t xml:space="preserve">             КЛУБ „Екология”</w:t>
      </w:r>
      <w:r>
        <w:rPr>
          <w:sz w:val="24"/>
          <w:szCs w:val="24"/>
          <w:lang w:val="bg-BG"/>
        </w:rPr>
        <w:t xml:space="preserve"> се посещава от деца на възраст 7-13 </w:t>
      </w:r>
      <w:proofErr w:type="spellStart"/>
      <w:r>
        <w:rPr>
          <w:sz w:val="24"/>
          <w:szCs w:val="24"/>
          <w:lang w:val="bg-BG"/>
        </w:rPr>
        <w:t>г..Основната</w:t>
      </w:r>
      <w:proofErr w:type="spellEnd"/>
      <w:r>
        <w:rPr>
          <w:sz w:val="24"/>
          <w:szCs w:val="24"/>
          <w:lang w:val="bg-BG"/>
        </w:rPr>
        <w:t xml:space="preserve"> мисия  на клуба е да повишава знанията и уменията им в областта на околната среда, да вдъхновява децата за труд и творчество, да стимулира физическата активност.</w:t>
      </w:r>
      <w:r w:rsidRPr="003A244D">
        <w:rPr>
          <w:sz w:val="24"/>
          <w:szCs w:val="24"/>
          <w:lang w:val="bg-BG"/>
        </w:rPr>
        <w:t xml:space="preserve"> </w:t>
      </w:r>
      <w:r>
        <w:rPr>
          <w:sz w:val="24"/>
          <w:szCs w:val="24"/>
          <w:lang w:val="bg-BG"/>
        </w:rPr>
        <w:t>Ръководител на клуба е Емилия Праматарова.</w:t>
      </w:r>
    </w:p>
    <w:p w:rsidR="004F469E" w:rsidRDefault="004F469E" w:rsidP="004F469E">
      <w:pPr>
        <w:jc w:val="both"/>
        <w:rPr>
          <w:sz w:val="24"/>
          <w:szCs w:val="24"/>
          <w:lang w:val="bg-BG"/>
        </w:rPr>
      </w:pPr>
    </w:p>
    <w:p w:rsidR="004F469E" w:rsidRDefault="004F469E" w:rsidP="004F469E">
      <w:pPr>
        <w:jc w:val="both"/>
        <w:rPr>
          <w:sz w:val="24"/>
          <w:szCs w:val="24"/>
          <w:lang w:val="bg-BG"/>
        </w:rPr>
      </w:pPr>
      <w:r w:rsidRPr="003A244D">
        <w:rPr>
          <w:b/>
          <w:i/>
          <w:sz w:val="24"/>
          <w:szCs w:val="24"/>
          <w:lang w:val="bg-BG"/>
        </w:rPr>
        <w:t xml:space="preserve">            КЛУБ „Театър”</w:t>
      </w:r>
      <w:r>
        <w:rPr>
          <w:b/>
          <w:i/>
          <w:sz w:val="24"/>
          <w:szCs w:val="24"/>
          <w:lang w:val="bg-BG"/>
        </w:rPr>
        <w:t xml:space="preserve"> </w:t>
      </w:r>
      <w:r w:rsidRPr="003A244D">
        <w:rPr>
          <w:sz w:val="24"/>
          <w:szCs w:val="24"/>
          <w:lang w:val="bg-BG"/>
        </w:rPr>
        <w:t>с ръководител</w:t>
      </w:r>
      <w:r>
        <w:rPr>
          <w:b/>
          <w:i/>
          <w:sz w:val="24"/>
          <w:szCs w:val="24"/>
          <w:lang w:val="bg-BG"/>
        </w:rPr>
        <w:t xml:space="preserve"> </w:t>
      </w:r>
      <w:r>
        <w:rPr>
          <w:sz w:val="24"/>
          <w:szCs w:val="24"/>
          <w:lang w:val="bg-BG"/>
        </w:rPr>
        <w:t xml:space="preserve">Елена </w:t>
      </w:r>
      <w:proofErr w:type="spellStart"/>
      <w:r>
        <w:rPr>
          <w:sz w:val="24"/>
          <w:szCs w:val="24"/>
          <w:lang w:val="bg-BG"/>
        </w:rPr>
        <w:t>Пъкова</w:t>
      </w:r>
      <w:proofErr w:type="spellEnd"/>
      <w:r>
        <w:rPr>
          <w:sz w:val="24"/>
          <w:szCs w:val="24"/>
          <w:lang w:val="bg-BG"/>
        </w:rPr>
        <w:t>. В клуба участват деца на възраст между 7-13 г. Похватите и средствата на театралното изкуство се използват като педагогическо средство за обучение и възпитание. Основната цел на клуба е да открива артистичните заложби на децата, да стимулира въображението, да развива емоционалната им интелигентност, да се учат на работа в екип.</w:t>
      </w:r>
    </w:p>
    <w:p w:rsidR="006426D8" w:rsidRDefault="006426D8" w:rsidP="004F469E">
      <w:pPr>
        <w:jc w:val="both"/>
        <w:rPr>
          <w:sz w:val="24"/>
          <w:szCs w:val="24"/>
          <w:lang w:val="bg-BG"/>
        </w:rPr>
      </w:pPr>
    </w:p>
    <w:p w:rsidR="00AF0B21" w:rsidRDefault="006426D8" w:rsidP="004F469E">
      <w:pPr>
        <w:jc w:val="both"/>
        <w:rPr>
          <w:sz w:val="24"/>
          <w:szCs w:val="24"/>
          <w:lang w:val="bg-BG"/>
        </w:rPr>
      </w:pPr>
      <w:r>
        <w:rPr>
          <w:sz w:val="24"/>
          <w:szCs w:val="24"/>
          <w:lang w:val="bg-BG"/>
        </w:rPr>
        <w:tab/>
      </w:r>
      <w:r w:rsidR="00AF0B21">
        <w:rPr>
          <w:sz w:val="24"/>
          <w:szCs w:val="24"/>
          <w:lang w:val="bg-BG"/>
        </w:rPr>
        <w:t>Вдъхновени от заниманията по плетене с деца о</w:t>
      </w:r>
      <w:r w:rsidR="00C26032">
        <w:rPr>
          <w:sz w:val="24"/>
          <w:szCs w:val="24"/>
          <w:lang w:val="bg-BG"/>
        </w:rPr>
        <w:t>т октомври 2023 г.</w:t>
      </w:r>
      <w:r w:rsidR="00AF0B21" w:rsidRPr="00AF0B21">
        <w:rPr>
          <w:sz w:val="24"/>
          <w:szCs w:val="24"/>
          <w:lang w:val="bg-BG"/>
        </w:rPr>
        <w:t xml:space="preserve"> </w:t>
      </w:r>
      <w:r w:rsidR="00AF0B21">
        <w:rPr>
          <w:sz w:val="24"/>
          <w:szCs w:val="24"/>
          <w:lang w:val="bg-BG"/>
        </w:rPr>
        <w:t>стартира</w:t>
      </w:r>
      <w:r w:rsidR="00C26032">
        <w:rPr>
          <w:sz w:val="24"/>
          <w:szCs w:val="24"/>
          <w:lang w:val="bg-BG"/>
        </w:rPr>
        <w:t xml:space="preserve"> </w:t>
      </w:r>
      <w:r w:rsidRPr="006426D8">
        <w:rPr>
          <w:b/>
          <w:i/>
          <w:sz w:val="24"/>
          <w:szCs w:val="24"/>
          <w:lang w:val="bg-BG"/>
        </w:rPr>
        <w:t xml:space="preserve">Школа за плетене на една кука </w:t>
      </w:r>
      <w:r>
        <w:rPr>
          <w:sz w:val="24"/>
          <w:szCs w:val="24"/>
          <w:lang w:val="bg-BG"/>
        </w:rPr>
        <w:t>за възрастни</w:t>
      </w:r>
      <w:r w:rsidR="00713AF4">
        <w:rPr>
          <w:sz w:val="24"/>
          <w:szCs w:val="24"/>
          <w:lang w:val="bg-BG"/>
        </w:rPr>
        <w:t xml:space="preserve">, водени от </w:t>
      </w:r>
      <w:proofErr w:type="spellStart"/>
      <w:r w:rsidR="00713AF4">
        <w:rPr>
          <w:sz w:val="24"/>
          <w:szCs w:val="24"/>
          <w:lang w:val="bg-BG"/>
        </w:rPr>
        <w:t>Марислава</w:t>
      </w:r>
      <w:proofErr w:type="spellEnd"/>
      <w:r w:rsidR="00713AF4">
        <w:rPr>
          <w:sz w:val="24"/>
          <w:szCs w:val="24"/>
          <w:lang w:val="bg-BG"/>
        </w:rPr>
        <w:t xml:space="preserve"> Лазарова.</w:t>
      </w:r>
    </w:p>
    <w:p w:rsidR="00AF0B21" w:rsidRDefault="00AF0B21" w:rsidP="004F469E">
      <w:pPr>
        <w:jc w:val="both"/>
        <w:rPr>
          <w:sz w:val="24"/>
          <w:szCs w:val="24"/>
          <w:lang w:val="bg-BG"/>
        </w:rPr>
      </w:pPr>
    </w:p>
    <w:p w:rsidR="006426D8" w:rsidRDefault="006426D8" w:rsidP="004F469E">
      <w:pPr>
        <w:jc w:val="both"/>
        <w:rPr>
          <w:sz w:val="24"/>
          <w:szCs w:val="24"/>
          <w:lang w:val="bg-BG"/>
        </w:rPr>
      </w:pPr>
      <w:r>
        <w:rPr>
          <w:sz w:val="24"/>
          <w:szCs w:val="24"/>
          <w:lang w:val="bg-BG"/>
        </w:rPr>
        <w:tab/>
        <w:t>Занятията по „</w:t>
      </w:r>
      <w:r w:rsidRPr="00C26032">
        <w:rPr>
          <w:b/>
          <w:i/>
          <w:sz w:val="24"/>
          <w:szCs w:val="24"/>
          <w:lang w:val="bg-BG"/>
        </w:rPr>
        <w:t>Ситуационен английски</w:t>
      </w:r>
      <w:r>
        <w:rPr>
          <w:sz w:val="24"/>
          <w:szCs w:val="24"/>
          <w:lang w:val="bg-BG"/>
        </w:rPr>
        <w:t>“</w:t>
      </w:r>
      <w:r w:rsidR="00C26032">
        <w:rPr>
          <w:sz w:val="24"/>
          <w:szCs w:val="24"/>
          <w:lang w:val="bg-BG"/>
        </w:rPr>
        <w:t xml:space="preserve"> </w:t>
      </w:r>
      <w:r>
        <w:rPr>
          <w:sz w:val="24"/>
          <w:szCs w:val="24"/>
          <w:lang w:val="bg-BG"/>
        </w:rPr>
        <w:t xml:space="preserve">за възрастни </w:t>
      </w:r>
      <w:r w:rsidR="00913C84">
        <w:rPr>
          <w:sz w:val="24"/>
          <w:szCs w:val="24"/>
          <w:lang w:val="bg-BG"/>
        </w:rPr>
        <w:t>започват от ноември 2023 г.</w:t>
      </w:r>
    </w:p>
    <w:p w:rsidR="00AF0B21" w:rsidRPr="00AF0B21" w:rsidRDefault="00AF0B21" w:rsidP="004F469E">
      <w:pPr>
        <w:jc w:val="both"/>
        <w:rPr>
          <w:b/>
          <w:sz w:val="24"/>
          <w:szCs w:val="24"/>
          <w:lang w:val="bg-BG"/>
        </w:rPr>
      </w:pPr>
      <w:r w:rsidRPr="00AF0B21">
        <w:rPr>
          <w:sz w:val="24"/>
          <w:szCs w:val="24"/>
          <w:lang w:val="bg-BG"/>
        </w:rPr>
        <w:t xml:space="preserve">Курсът цели да разчупи притесненията ни да говорим открито и да се изразяваме по-свободно на английски в ежедневни ситуации като например при пътуване, ходене на пазар,  посещение в банка, на парти, когато водим спор и други. Не само ще учим, но и ще се забавляваме.  </w:t>
      </w:r>
      <w:r w:rsidR="00713AF4">
        <w:rPr>
          <w:sz w:val="24"/>
          <w:szCs w:val="24"/>
          <w:lang w:val="bg-BG"/>
        </w:rPr>
        <w:t xml:space="preserve">Ръководител на дейността е Теодора </w:t>
      </w:r>
      <w:proofErr w:type="spellStart"/>
      <w:r w:rsidR="00713AF4">
        <w:rPr>
          <w:sz w:val="24"/>
          <w:szCs w:val="24"/>
          <w:lang w:val="bg-BG"/>
        </w:rPr>
        <w:t>Тороманова</w:t>
      </w:r>
      <w:proofErr w:type="spellEnd"/>
      <w:r w:rsidR="00713AF4">
        <w:rPr>
          <w:sz w:val="24"/>
          <w:szCs w:val="24"/>
          <w:lang w:val="bg-BG"/>
        </w:rPr>
        <w:t>.</w:t>
      </w:r>
    </w:p>
    <w:p w:rsidR="00C26032" w:rsidRDefault="00C26032" w:rsidP="004F469E">
      <w:pPr>
        <w:jc w:val="both"/>
        <w:rPr>
          <w:sz w:val="24"/>
          <w:szCs w:val="24"/>
          <w:lang w:val="bg-BG"/>
        </w:rPr>
      </w:pPr>
      <w:r>
        <w:rPr>
          <w:sz w:val="24"/>
          <w:szCs w:val="24"/>
          <w:lang w:val="bg-BG"/>
        </w:rPr>
        <w:tab/>
      </w:r>
    </w:p>
    <w:p w:rsidR="00C26032" w:rsidRDefault="00C26032" w:rsidP="004F469E">
      <w:pPr>
        <w:jc w:val="both"/>
        <w:rPr>
          <w:sz w:val="24"/>
          <w:szCs w:val="24"/>
          <w:lang w:val="bg-BG"/>
        </w:rPr>
      </w:pPr>
      <w:r>
        <w:rPr>
          <w:sz w:val="24"/>
          <w:szCs w:val="24"/>
          <w:lang w:val="bg-BG"/>
        </w:rPr>
        <w:tab/>
        <w:t>От февруари 2024 г. в читалището ще се провеждат нови занимания: йога; танци; изобразително изкуство</w:t>
      </w:r>
    </w:p>
    <w:p w:rsidR="00913C84" w:rsidRPr="006426D8" w:rsidRDefault="00913C84" w:rsidP="004F469E">
      <w:pPr>
        <w:jc w:val="both"/>
        <w:rPr>
          <w:sz w:val="24"/>
          <w:szCs w:val="24"/>
          <w:lang w:val="bg-BG"/>
        </w:rPr>
      </w:pPr>
      <w:r>
        <w:rPr>
          <w:sz w:val="24"/>
          <w:szCs w:val="24"/>
          <w:lang w:val="bg-BG"/>
        </w:rPr>
        <w:tab/>
      </w:r>
    </w:p>
    <w:p w:rsidR="004F469E" w:rsidRDefault="004F469E" w:rsidP="004F469E">
      <w:pPr>
        <w:jc w:val="both"/>
        <w:rPr>
          <w:b/>
          <w:i/>
          <w:sz w:val="24"/>
          <w:szCs w:val="24"/>
          <w:lang w:val="bg-BG"/>
        </w:rPr>
      </w:pPr>
    </w:p>
    <w:p w:rsidR="004F469E" w:rsidRDefault="004F469E" w:rsidP="004F469E">
      <w:pPr>
        <w:jc w:val="both"/>
        <w:rPr>
          <w:b/>
          <w:sz w:val="26"/>
          <w:szCs w:val="26"/>
          <w:lang w:val="bg-BG"/>
        </w:rPr>
      </w:pPr>
      <w:r>
        <w:rPr>
          <w:b/>
          <w:sz w:val="26"/>
          <w:szCs w:val="26"/>
          <w:lang w:val="bg-BG"/>
        </w:rPr>
        <w:t>Културно-просветна дейност</w:t>
      </w:r>
    </w:p>
    <w:p w:rsidR="004F469E" w:rsidRDefault="004F469E" w:rsidP="004F469E">
      <w:pPr>
        <w:jc w:val="both"/>
        <w:rPr>
          <w:b/>
          <w:bCs/>
          <w:sz w:val="24"/>
          <w:szCs w:val="24"/>
          <w:lang w:val="bg-BG"/>
        </w:rPr>
      </w:pPr>
      <w:r>
        <w:rPr>
          <w:sz w:val="26"/>
          <w:szCs w:val="26"/>
          <w:lang w:val="bg-BG"/>
        </w:rPr>
        <w:tab/>
      </w:r>
    </w:p>
    <w:p w:rsidR="004F469E" w:rsidRDefault="004F469E" w:rsidP="004F469E">
      <w:pPr>
        <w:rPr>
          <w:sz w:val="26"/>
          <w:szCs w:val="26"/>
          <w:lang w:val="bg-BG"/>
        </w:rPr>
      </w:pPr>
      <w:r>
        <w:rPr>
          <w:b/>
          <w:bCs/>
          <w:sz w:val="26"/>
          <w:szCs w:val="26"/>
          <w:lang w:val="bg-BG"/>
        </w:rPr>
        <w:t>ЯНУАРИ</w:t>
      </w:r>
    </w:p>
    <w:p w:rsidR="004F469E" w:rsidRPr="00107E3C" w:rsidRDefault="004F469E" w:rsidP="004F469E">
      <w:pPr>
        <w:rPr>
          <w:sz w:val="24"/>
          <w:szCs w:val="24"/>
          <w:lang w:val="bg-BG"/>
        </w:rPr>
      </w:pPr>
      <w:r>
        <w:rPr>
          <w:b/>
          <w:bCs/>
          <w:sz w:val="24"/>
          <w:szCs w:val="24"/>
          <w:lang w:val="bg-BG"/>
        </w:rPr>
        <w:t xml:space="preserve">Премиера МТТ “Валери и приятели“ – </w:t>
      </w:r>
      <w:r>
        <w:rPr>
          <w:sz w:val="24"/>
          <w:szCs w:val="24"/>
          <w:lang w:val="bg-BG"/>
        </w:rPr>
        <w:t>традиционно в началото на годината театралната трупа имат готова постановка, с която стартира културния календар на читалището.</w:t>
      </w:r>
    </w:p>
    <w:p w:rsidR="004F469E" w:rsidRDefault="004F469E" w:rsidP="004F469E">
      <w:pPr>
        <w:rPr>
          <w:sz w:val="26"/>
          <w:szCs w:val="26"/>
          <w:lang w:val="bg-BG"/>
        </w:rPr>
      </w:pPr>
      <w:r>
        <w:rPr>
          <w:b/>
          <w:bCs/>
          <w:sz w:val="26"/>
          <w:szCs w:val="26"/>
          <w:lang w:val="bg-BG"/>
        </w:rPr>
        <w:t>ФЕВРУАРИ</w:t>
      </w:r>
    </w:p>
    <w:p w:rsidR="004F469E" w:rsidRDefault="004F469E" w:rsidP="004F469E">
      <w:pPr>
        <w:rPr>
          <w:sz w:val="26"/>
          <w:szCs w:val="26"/>
          <w:lang w:val="bg-BG"/>
        </w:rPr>
      </w:pPr>
      <w:r>
        <w:rPr>
          <w:sz w:val="24"/>
          <w:szCs w:val="24"/>
          <w:lang w:val="bg-BG"/>
        </w:rPr>
        <w:t xml:space="preserve">Музикално-поетичен спектакъл. Участват: ВГ “Ретро-Бургас“, МТТ “Валери и приятели. Темата е </w:t>
      </w:r>
      <w:r>
        <w:rPr>
          <w:b/>
          <w:bCs/>
          <w:sz w:val="24"/>
          <w:szCs w:val="24"/>
          <w:lang w:val="bg-BG"/>
        </w:rPr>
        <w:t>любовта</w:t>
      </w:r>
      <w:r>
        <w:rPr>
          <w:sz w:val="24"/>
          <w:szCs w:val="24"/>
          <w:lang w:val="bg-BG"/>
        </w:rPr>
        <w:t xml:space="preserve"> като съзидателна сила. </w:t>
      </w:r>
      <w:r>
        <w:rPr>
          <w:b/>
          <w:bCs/>
          <w:sz w:val="24"/>
          <w:szCs w:val="24"/>
          <w:lang w:val="bg-BG"/>
        </w:rPr>
        <w:t xml:space="preserve">Награждаване  „Читател на годината“ - </w:t>
      </w:r>
      <w:r>
        <w:rPr>
          <w:sz w:val="24"/>
          <w:szCs w:val="24"/>
          <w:lang w:val="bg-BG"/>
        </w:rPr>
        <w:t>инициатива за насърчаване на четенето на деца в подрастваща възраст.</w:t>
      </w:r>
    </w:p>
    <w:p w:rsidR="004F469E" w:rsidRDefault="004F469E" w:rsidP="004F469E">
      <w:pPr>
        <w:rPr>
          <w:sz w:val="26"/>
          <w:szCs w:val="26"/>
          <w:lang w:val="bg-BG"/>
        </w:rPr>
      </w:pPr>
      <w:r>
        <w:rPr>
          <w:b/>
          <w:bCs/>
          <w:sz w:val="26"/>
          <w:szCs w:val="26"/>
          <w:lang w:val="bg-BG"/>
        </w:rPr>
        <w:t>МАРТ</w:t>
      </w:r>
    </w:p>
    <w:p w:rsidR="004F469E" w:rsidRDefault="004F469E" w:rsidP="004F469E">
      <w:pPr>
        <w:rPr>
          <w:sz w:val="24"/>
          <w:szCs w:val="24"/>
          <w:lang w:val="bg-BG"/>
        </w:rPr>
      </w:pPr>
      <w:r>
        <w:rPr>
          <w:sz w:val="24"/>
          <w:szCs w:val="24"/>
          <w:lang w:val="bg-BG"/>
        </w:rPr>
        <w:t>Арт работилницата „Заплетени чудеса“ изработ</w:t>
      </w:r>
      <w:r w:rsidR="001B4EF8">
        <w:rPr>
          <w:sz w:val="24"/>
          <w:szCs w:val="24"/>
          <w:lang w:val="bg-BG"/>
        </w:rPr>
        <w:t>ва</w:t>
      </w:r>
      <w:r>
        <w:rPr>
          <w:sz w:val="24"/>
          <w:szCs w:val="24"/>
          <w:lang w:val="bg-BG"/>
        </w:rPr>
        <w:t xml:space="preserve"> мартеници.</w:t>
      </w:r>
    </w:p>
    <w:p w:rsidR="005E30C6" w:rsidRDefault="001B4EF8" w:rsidP="004F469E">
      <w:pPr>
        <w:rPr>
          <w:sz w:val="24"/>
          <w:szCs w:val="24"/>
          <w:lang w:val="bg-BG"/>
        </w:rPr>
      </w:pPr>
      <w:r>
        <w:rPr>
          <w:sz w:val="24"/>
          <w:szCs w:val="24"/>
          <w:lang w:val="bg-BG"/>
        </w:rPr>
        <w:t>22 март Международен ден на водата.</w:t>
      </w:r>
    </w:p>
    <w:p w:rsidR="001B4EF8" w:rsidRDefault="001B4EF8" w:rsidP="004F469E">
      <w:pPr>
        <w:rPr>
          <w:sz w:val="26"/>
          <w:szCs w:val="26"/>
          <w:lang w:val="bg-BG"/>
        </w:rPr>
      </w:pPr>
      <w:r>
        <w:rPr>
          <w:sz w:val="24"/>
          <w:szCs w:val="24"/>
          <w:lang w:val="bg-BG"/>
        </w:rPr>
        <w:t>27 март Международен на театъра</w:t>
      </w:r>
    </w:p>
    <w:p w:rsidR="004F469E" w:rsidRDefault="004F469E" w:rsidP="004F469E">
      <w:pPr>
        <w:rPr>
          <w:b/>
          <w:bCs/>
          <w:sz w:val="26"/>
          <w:szCs w:val="26"/>
          <w:lang w:val="bg-BG"/>
        </w:rPr>
      </w:pPr>
      <w:r>
        <w:rPr>
          <w:b/>
          <w:bCs/>
          <w:sz w:val="26"/>
          <w:szCs w:val="26"/>
          <w:lang w:val="bg-BG"/>
        </w:rPr>
        <w:t>АПРИЛ</w:t>
      </w:r>
    </w:p>
    <w:p w:rsidR="005E30C6" w:rsidRDefault="001B4EF8" w:rsidP="004F469E">
      <w:pPr>
        <w:rPr>
          <w:bCs/>
          <w:sz w:val="24"/>
          <w:szCs w:val="24"/>
          <w:lang w:val="bg-BG"/>
        </w:rPr>
      </w:pPr>
      <w:r w:rsidRPr="001B4EF8">
        <w:rPr>
          <w:bCs/>
          <w:sz w:val="24"/>
          <w:szCs w:val="24"/>
          <w:lang w:val="bg-BG"/>
        </w:rPr>
        <w:t>2 април</w:t>
      </w:r>
      <w:r>
        <w:rPr>
          <w:bCs/>
          <w:sz w:val="24"/>
          <w:szCs w:val="24"/>
          <w:lang w:val="bg-BG"/>
        </w:rPr>
        <w:t xml:space="preserve"> Международен ден на детската книга</w:t>
      </w:r>
    </w:p>
    <w:p w:rsidR="001B4EF8" w:rsidRDefault="001B4EF8" w:rsidP="004F469E">
      <w:pPr>
        <w:rPr>
          <w:bCs/>
          <w:sz w:val="24"/>
          <w:szCs w:val="24"/>
          <w:lang w:val="bg-BG"/>
        </w:rPr>
      </w:pPr>
      <w:r>
        <w:rPr>
          <w:bCs/>
          <w:sz w:val="24"/>
          <w:szCs w:val="24"/>
          <w:lang w:val="bg-BG"/>
        </w:rPr>
        <w:t>22 април Международен ден на Земята</w:t>
      </w:r>
    </w:p>
    <w:p w:rsidR="001B4EF8" w:rsidRDefault="001B4EF8" w:rsidP="004F469E">
      <w:pPr>
        <w:rPr>
          <w:bCs/>
          <w:sz w:val="24"/>
          <w:szCs w:val="24"/>
          <w:lang w:val="bg-BG"/>
        </w:rPr>
      </w:pPr>
      <w:r>
        <w:rPr>
          <w:bCs/>
          <w:sz w:val="24"/>
          <w:szCs w:val="24"/>
          <w:lang w:val="bg-BG"/>
        </w:rPr>
        <w:t>23 април Международен ден на книгата и авторското право</w:t>
      </w:r>
    </w:p>
    <w:p w:rsidR="001B4EF8" w:rsidRPr="001B4EF8" w:rsidRDefault="001B4EF8" w:rsidP="004F469E">
      <w:pPr>
        <w:rPr>
          <w:b/>
          <w:bCs/>
          <w:sz w:val="24"/>
          <w:szCs w:val="24"/>
          <w:lang w:val="bg-BG"/>
        </w:rPr>
      </w:pPr>
      <w:r w:rsidRPr="001B4EF8">
        <w:rPr>
          <w:b/>
          <w:bCs/>
          <w:sz w:val="24"/>
          <w:szCs w:val="24"/>
          <w:lang w:val="bg-BG"/>
        </w:rPr>
        <w:lastRenderedPageBreak/>
        <w:t>МАЙ</w:t>
      </w:r>
    </w:p>
    <w:p w:rsidR="004F469E" w:rsidRDefault="004F469E" w:rsidP="004F469E">
      <w:pPr>
        <w:rPr>
          <w:sz w:val="24"/>
          <w:szCs w:val="24"/>
          <w:lang w:val="bg-BG"/>
        </w:rPr>
      </w:pPr>
      <w:r>
        <w:rPr>
          <w:b/>
          <w:bCs/>
          <w:sz w:val="24"/>
          <w:szCs w:val="24"/>
          <w:lang w:val="bg-BG"/>
        </w:rPr>
        <w:t xml:space="preserve">Литературен конкурс „ МАГИЯТА НА СЛОВОТО“ -  </w:t>
      </w:r>
      <w:r>
        <w:rPr>
          <w:sz w:val="24"/>
          <w:szCs w:val="24"/>
          <w:lang w:val="bg-BG"/>
        </w:rPr>
        <w:t>организира</w:t>
      </w:r>
      <w:r>
        <w:rPr>
          <w:b/>
          <w:bCs/>
          <w:sz w:val="24"/>
          <w:szCs w:val="24"/>
          <w:lang w:val="bg-BG"/>
        </w:rPr>
        <w:t xml:space="preserve"> </w:t>
      </w:r>
      <w:r>
        <w:rPr>
          <w:sz w:val="24"/>
          <w:szCs w:val="24"/>
          <w:lang w:val="bg-BG"/>
        </w:rPr>
        <w:t xml:space="preserve">се от 2004 година. Посветен е на 24 май - Ден на българската писменост и култура. </w:t>
      </w:r>
    </w:p>
    <w:p w:rsidR="004F469E" w:rsidRPr="002E43C1" w:rsidRDefault="004F469E" w:rsidP="004F469E">
      <w:pPr>
        <w:jc w:val="both"/>
        <w:rPr>
          <w:lang w:val="bg-BG"/>
        </w:rPr>
      </w:pPr>
    </w:p>
    <w:p w:rsidR="004F469E" w:rsidRDefault="004F469E" w:rsidP="004F469E">
      <w:pPr>
        <w:rPr>
          <w:b/>
          <w:sz w:val="26"/>
          <w:szCs w:val="26"/>
          <w:lang w:val="bg-BG"/>
        </w:rPr>
      </w:pPr>
      <w:r>
        <w:rPr>
          <w:b/>
          <w:sz w:val="26"/>
          <w:szCs w:val="26"/>
          <w:lang w:val="bg-BG"/>
        </w:rPr>
        <w:t>ЮНИ</w:t>
      </w:r>
    </w:p>
    <w:p w:rsidR="004F469E" w:rsidRPr="007A78FD" w:rsidRDefault="004F469E" w:rsidP="004F469E">
      <w:pPr>
        <w:rPr>
          <w:sz w:val="24"/>
          <w:szCs w:val="24"/>
          <w:lang w:val="bg-BG"/>
        </w:rPr>
      </w:pPr>
      <w:r>
        <w:rPr>
          <w:sz w:val="24"/>
          <w:szCs w:val="24"/>
          <w:lang w:val="bg-BG"/>
        </w:rPr>
        <w:t xml:space="preserve">С тържество за </w:t>
      </w:r>
      <w:r w:rsidRPr="00A174C8">
        <w:rPr>
          <w:i/>
          <w:sz w:val="24"/>
          <w:szCs w:val="24"/>
          <w:lang w:val="bg-BG"/>
        </w:rPr>
        <w:t>Деня на детето</w:t>
      </w:r>
      <w:r>
        <w:rPr>
          <w:sz w:val="24"/>
          <w:szCs w:val="24"/>
          <w:lang w:val="bg-BG"/>
        </w:rPr>
        <w:t xml:space="preserve"> стартира</w:t>
      </w:r>
      <w:r w:rsidR="001B4EF8">
        <w:rPr>
          <w:sz w:val="24"/>
          <w:szCs w:val="24"/>
          <w:lang w:val="bg-BG"/>
        </w:rPr>
        <w:t>т</w:t>
      </w:r>
      <w:r>
        <w:rPr>
          <w:sz w:val="24"/>
          <w:szCs w:val="24"/>
          <w:lang w:val="bg-BG"/>
        </w:rPr>
        <w:t xml:space="preserve"> </w:t>
      </w:r>
      <w:r w:rsidR="001B4EF8">
        <w:rPr>
          <w:i/>
          <w:sz w:val="24"/>
          <w:szCs w:val="24"/>
          <w:lang w:val="bg-BG"/>
        </w:rPr>
        <w:t>ЛЕТНИТЕ ЗАНИМАНИЯ.</w:t>
      </w:r>
      <w:r>
        <w:rPr>
          <w:b/>
          <w:i/>
          <w:sz w:val="24"/>
          <w:szCs w:val="24"/>
          <w:lang w:val="bg-BG"/>
        </w:rPr>
        <w:t xml:space="preserve"> </w:t>
      </w:r>
      <w:r>
        <w:rPr>
          <w:sz w:val="24"/>
          <w:szCs w:val="24"/>
          <w:lang w:val="bg-BG"/>
        </w:rPr>
        <w:t xml:space="preserve"> В рамките на 3 месеца /периода на лятната ваканция/ в читалището се провеждат творчески ателиета с игрови характер в областите: танц, театър, екология, музика, литература, занаяти, науки, изобразително изкуство, фотография. Теренът пред читалището се трансформира в удобна и уютна зона, открита читалня, занималня за дейности. Целта е да се даде възможност за организирана и качествена активност през целия делничен ден, като всеки може да се включи според индивидуалните си нужди чрез мотивиран избор. Водещи на ателиетата са млади и изтъкнати бургаски творци и педагози.</w:t>
      </w:r>
      <w:r w:rsidR="00736F14">
        <w:rPr>
          <w:sz w:val="24"/>
          <w:szCs w:val="24"/>
          <w:lang w:val="bg-BG"/>
        </w:rPr>
        <w:t xml:space="preserve"> </w:t>
      </w:r>
    </w:p>
    <w:p w:rsidR="004F469E" w:rsidRDefault="004F469E" w:rsidP="004F469E">
      <w:pPr>
        <w:jc w:val="both"/>
        <w:rPr>
          <w:sz w:val="24"/>
          <w:szCs w:val="24"/>
          <w:lang w:val="bg-BG"/>
        </w:rPr>
      </w:pPr>
    </w:p>
    <w:p w:rsidR="004F469E" w:rsidRDefault="004F469E" w:rsidP="004F469E">
      <w:pPr>
        <w:jc w:val="both"/>
        <w:rPr>
          <w:sz w:val="24"/>
          <w:szCs w:val="24"/>
          <w:lang w:val="bg-BG"/>
        </w:rPr>
      </w:pPr>
      <w:r>
        <w:rPr>
          <w:b/>
          <w:sz w:val="24"/>
          <w:szCs w:val="24"/>
          <w:lang w:val="bg-BG"/>
        </w:rPr>
        <w:t xml:space="preserve">           </w:t>
      </w:r>
      <w:r w:rsidRPr="00883059">
        <w:rPr>
          <w:sz w:val="24"/>
          <w:szCs w:val="24"/>
          <w:lang w:val="bg-BG"/>
        </w:rPr>
        <w:t>На</w:t>
      </w:r>
      <w:r>
        <w:rPr>
          <w:b/>
          <w:sz w:val="24"/>
          <w:szCs w:val="24"/>
          <w:lang w:val="bg-BG"/>
        </w:rPr>
        <w:t xml:space="preserve"> Открита сцена „Охлюва“ – </w:t>
      </w:r>
      <w:r>
        <w:rPr>
          <w:sz w:val="24"/>
          <w:szCs w:val="24"/>
          <w:lang w:val="bg-BG"/>
        </w:rPr>
        <w:t>концерт ВГ “Ретро-Бургас.</w:t>
      </w:r>
    </w:p>
    <w:p w:rsidR="001B4EF8" w:rsidRDefault="001B4EF8" w:rsidP="004F469E">
      <w:pPr>
        <w:jc w:val="both"/>
        <w:rPr>
          <w:b/>
          <w:sz w:val="24"/>
          <w:szCs w:val="24"/>
          <w:lang w:val="bg-BG"/>
        </w:rPr>
      </w:pPr>
      <w:r w:rsidRPr="001B4EF8">
        <w:rPr>
          <w:b/>
          <w:sz w:val="24"/>
          <w:szCs w:val="24"/>
          <w:lang w:val="bg-BG"/>
        </w:rPr>
        <w:t>ЮЛИ</w:t>
      </w:r>
    </w:p>
    <w:p w:rsidR="001B4EF8" w:rsidRDefault="001B4EF8" w:rsidP="004F469E">
      <w:pPr>
        <w:jc w:val="both"/>
        <w:rPr>
          <w:sz w:val="24"/>
          <w:szCs w:val="24"/>
          <w:lang w:val="bg-BG"/>
        </w:rPr>
      </w:pPr>
      <w:r w:rsidRPr="001B4EF8">
        <w:rPr>
          <w:sz w:val="24"/>
          <w:szCs w:val="24"/>
          <w:lang w:val="bg-BG"/>
        </w:rPr>
        <w:t>18</w:t>
      </w:r>
      <w:r>
        <w:rPr>
          <w:sz w:val="24"/>
          <w:szCs w:val="24"/>
          <w:lang w:val="bg-BG"/>
        </w:rPr>
        <w:t xml:space="preserve"> юли Отбелязваме рождението на Васил Левски</w:t>
      </w:r>
    </w:p>
    <w:p w:rsidR="00736F14" w:rsidRPr="00736F14" w:rsidRDefault="00736F14" w:rsidP="004F469E">
      <w:pPr>
        <w:jc w:val="both"/>
        <w:rPr>
          <w:b/>
          <w:sz w:val="26"/>
          <w:szCs w:val="26"/>
          <w:lang w:val="bg-BG"/>
        </w:rPr>
      </w:pPr>
    </w:p>
    <w:p w:rsidR="00736F14" w:rsidRPr="00736F14" w:rsidRDefault="00736F14" w:rsidP="004F469E">
      <w:pPr>
        <w:jc w:val="both"/>
        <w:rPr>
          <w:rFonts w:asciiTheme="minorHAnsi" w:hAnsiTheme="minorHAnsi" w:cstheme="minorHAnsi"/>
          <w:color w:val="050505"/>
          <w:sz w:val="24"/>
          <w:szCs w:val="24"/>
          <w:shd w:val="clear" w:color="auto" w:fill="F0F0F0"/>
        </w:rPr>
      </w:pPr>
      <w:r w:rsidRPr="00736F14">
        <w:rPr>
          <w:b/>
          <w:sz w:val="26"/>
          <w:szCs w:val="26"/>
          <w:lang w:val="bg-BG"/>
        </w:rPr>
        <w:t>ОКТОМВРИ</w:t>
      </w:r>
    </w:p>
    <w:p w:rsidR="00736F14" w:rsidRDefault="00736F14" w:rsidP="00736F14">
      <w:pPr>
        <w:rPr>
          <w:sz w:val="24"/>
          <w:szCs w:val="24"/>
          <w:lang w:val="bg-BG"/>
        </w:rPr>
      </w:pPr>
      <w:r>
        <w:rPr>
          <w:sz w:val="24"/>
          <w:szCs w:val="24"/>
          <w:lang w:val="bg-BG"/>
        </w:rPr>
        <w:t xml:space="preserve">„Нощта на </w:t>
      </w:r>
      <w:proofErr w:type="spellStart"/>
      <w:r>
        <w:rPr>
          <w:sz w:val="24"/>
          <w:szCs w:val="24"/>
          <w:lang w:val="bg-BG"/>
        </w:rPr>
        <w:t>Хелоуин</w:t>
      </w:r>
      <w:proofErr w:type="spellEnd"/>
      <w:r>
        <w:rPr>
          <w:sz w:val="24"/>
          <w:szCs w:val="24"/>
          <w:lang w:val="bg-BG"/>
        </w:rPr>
        <w:t xml:space="preserve"> в библиотеката. Да събудим духа на будителите“ е мотото, с което в</w:t>
      </w:r>
    </w:p>
    <w:p w:rsidR="00736F14" w:rsidRDefault="00736F14" w:rsidP="00736F14">
      <w:pPr>
        <w:rPr>
          <w:bCs/>
          <w:sz w:val="24"/>
          <w:szCs w:val="24"/>
          <w:lang w:val="bg-BG"/>
        </w:rPr>
      </w:pPr>
      <w:r w:rsidRPr="00920F0F">
        <w:rPr>
          <w:bCs/>
          <w:sz w:val="24"/>
          <w:szCs w:val="24"/>
          <w:lang w:val="bg-BG"/>
        </w:rPr>
        <w:t xml:space="preserve">навечерието на деня на будителите организираме </w:t>
      </w:r>
      <w:r w:rsidRPr="00CF69BE">
        <w:rPr>
          <w:b/>
          <w:bCs/>
          <w:sz w:val="24"/>
          <w:szCs w:val="24"/>
          <w:lang w:val="bg-BG"/>
        </w:rPr>
        <w:t>карнавал</w:t>
      </w:r>
      <w:r>
        <w:rPr>
          <w:bCs/>
          <w:sz w:val="24"/>
          <w:szCs w:val="24"/>
          <w:lang w:val="bg-BG"/>
        </w:rPr>
        <w:t xml:space="preserve"> </w:t>
      </w:r>
      <w:r>
        <w:rPr>
          <w:bCs/>
          <w:sz w:val="24"/>
          <w:szCs w:val="24"/>
          <w:lang w:val="bg-BG"/>
        </w:rPr>
        <w:t>с игри тематично обвързани с литературни герои и приказки. Идеята е на този ден всички библиотеки да са отворени до по-късно за деца и родители</w:t>
      </w:r>
      <w:r>
        <w:rPr>
          <w:bCs/>
          <w:sz w:val="24"/>
          <w:szCs w:val="24"/>
          <w:lang w:val="bg-BG"/>
        </w:rPr>
        <w:t xml:space="preserve">. Според нас като всеки празник и </w:t>
      </w:r>
      <w:proofErr w:type="spellStart"/>
      <w:r>
        <w:rPr>
          <w:bCs/>
          <w:sz w:val="24"/>
          <w:szCs w:val="24"/>
          <w:lang w:val="bg-BG"/>
        </w:rPr>
        <w:t>Хелоуин</w:t>
      </w:r>
      <w:proofErr w:type="spellEnd"/>
      <w:r>
        <w:rPr>
          <w:bCs/>
          <w:sz w:val="24"/>
          <w:szCs w:val="24"/>
          <w:lang w:val="bg-BG"/>
        </w:rPr>
        <w:t xml:space="preserve"> може да има обединяваща роля като забавната му страна може да се трансформира от търсене на духове в търсене на духовност.</w:t>
      </w:r>
    </w:p>
    <w:p w:rsidR="00736F14" w:rsidRDefault="00736F14" w:rsidP="004F469E">
      <w:pPr>
        <w:rPr>
          <w:rFonts w:cstheme="minorHAnsi"/>
          <w:color w:val="050505"/>
          <w:sz w:val="24"/>
          <w:szCs w:val="24"/>
          <w:shd w:val="clear" w:color="auto" w:fill="F0F0F0"/>
          <w:lang w:val="bg-BG"/>
        </w:rPr>
      </w:pPr>
    </w:p>
    <w:p w:rsidR="004F469E" w:rsidRDefault="004F469E" w:rsidP="004F469E">
      <w:pPr>
        <w:rPr>
          <w:b/>
          <w:bCs/>
          <w:sz w:val="26"/>
          <w:szCs w:val="26"/>
          <w:lang w:val="bg-BG"/>
        </w:rPr>
      </w:pPr>
      <w:r>
        <w:rPr>
          <w:b/>
          <w:bCs/>
          <w:sz w:val="26"/>
          <w:szCs w:val="26"/>
          <w:lang w:val="bg-BG"/>
        </w:rPr>
        <w:t>НОЕМВРИ</w:t>
      </w:r>
    </w:p>
    <w:p w:rsidR="00CF69BE" w:rsidRDefault="004F469E" w:rsidP="00920F0F">
      <w:pPr>
        <w:rPr>
          <w:sz w:val="24"/>
          <w:szCs w:val="24"/>
          <w:lang w:val="bg-BG"/>
        </w:rPr>
      </w:pPr>
      <w:r>
        <w:rPr>
          <w:b/>
          <w:bCs/>
          <w:sz w:val="24"/>
          <w:szCs w:val="24"/>
          <w:lang w:val="bg-BG"/>
        </w:rPr>
        <w:t xml:space="preserve">Ден на народните будители – </w:t>
      </w:r>
      <w:r>
        <w:rPr>
          <w:sz w:val="24"/>
          <w:szCs w:val="24"/>
          <w:lang w:val="bg-BG"/>
        </w:rPr>
        <w:t>Изложба на старопечатни книги и книги с автограф се провежда в библиотеката всяка година. Излагат се книги носещи автограф от писатели, поети и историци.</w:t>
      </w:r>
    </w:p>
    <w:p w:rsidR="004F469E" w:rsidRDefault="004F469E" w:rsidP="004F469E">
      <w:pPr>
        <w:rPr>
          <w:sz w:val="24"/>
          <w:szCs w:val="24"/>
          <w:lang w:val="bg-BG"/>
        </w:rPr>
      </w:pPr>
    </w:p>
    <w:p w:rsidR="004F469E" w:rsidRDefault="004F469E" w:rsidP="004F469E">
      <w:pPr>
        <w:rPr>
          <w:b/>
          <w:bCs/>
          <w:sz w:val="26"/>
          <w:szCs w:val="26"/>
          <w:lang w:val="bg-BG"/>
        </w:rPr>
      </w:pPr>
      <w:r>
        <w:rPr>
          <w:b/>
          <w:bCs/>
          <w:sz w:val="26"/>
          <w:szCs w:val="26"/>
          <w:lang w:val="bg-BG"/>
        </w:rPr>
        <w:t>ДЕКЕМВРИ</w:t>
      </w:r>
    </w:p>
    <w:p w:rsidR="004F469E" w:rsidRDefault="004F469E" w:rsidP="004F469E">
      <w:pPr>
        <w:rPr>
          <w:sz w:val="24"/>
          <w:szCs w:val="24"/>
          <w:lang w:val="bg-BG"/>
        </w:rPr>
      </w:pPr>
      <w:r>
        <w:rPr>
          <w:b/>
          <w:bCs/>
          <w:sz w:val="24"/>
          <w:szCs w:val="24"/>
          <w:lang w:val="bg-BG"/>
        </w:rPr>
        <w:t xml:space="preserve">Литературен конкурс ”БУРГАС-МОЯТ ГРАД”- </w:t>
      </w:r>
      <w:r>
        <w:rPr>
          <w:sz w:val="24"/>
          <w:szCs w:val="24"/>
          <w:lang w:val="bg-BG"/>
        </w:rPr>
        <w:t xml:space="preserve">организира се от </w:t>
      </w:r>
      <w:r w:rsidRPr="002E43C1">
        <w:rPr>
          <w:sz w:val="24"/>
          <w:szCs w:val="24"/>
          <w:lang w:val="bg-BG"/>
        </w:rPr>
        <w:t>2008 г</w:t>
      </w:r>
      <w:r>
        <w:rPr>
          <w:sz w:val="24"/>
          <w:szCs w:val="24"/>
          <w:lang w:val="bg-BG"/>
        </w:rPr>
        <w:t>.</w:t>
      </w:r>
    </w:p>
    <w:p w:rsidR="004F469E" w:rsidRPr="002E43C1" w:rsidRDefault="004F469E" w:rsidP="004F469E">
      <w:pPr>
        <w:rPr>
          <w:lang w:val="bg-BG"/>
        </w:rPr>
      </w:pPr>
      <w:r w:rsidRPr="002E43C1">
        <w:rPr>
          <w:sz w:val="24"/>
          <w:szCs w:val="24"/>
          <w:lang w:val="bg-BG"/>
        </w:rPr>
        <w:t>Посветен</w:t>
      </w:r>
      <w:r>
        <w:rPr>
          <w:sz w:val="24"/>
          <w:szCs w:val="24"/>
          <w:lang w:val="bg-BG"/>
        </w:rPr>
        <w:t xml:space="preserve"> е на деня на Бургас-Никулден. Участват ученици на възраст между 13 и 19 години. Журито е от творци на  града. Награждаването на победителите  е на шести декември-Никулден.</w:t>
      </w:r>
    </w:p>
    <w:p w:rsidR="004F469E" w:rsidRDefault="004F469E" w:rsidP="004F469E">
      <w:pPr>
        <w:pStyle w:val="a3"/>
        <w:jc w:val="both"/>
        <w:rPr>
          <w:sz w:val="24"/>
          <w:szCs w:val="24"/>
          <w:lang w:val="bg-BG"/>
        </w:rPr>
      </w:pPr>
    </w:p>
    <w:p w:rsidR="00C0524F" w:rsidRDefault="004F469E" w:rsidP="004F469E">
      <w:pPr>
        <w:pStyle w:val="a3"/>
        <w:jc w:val="both"/>
        <w:rPr>
          <w:sz w:val="24"/>
          <w:szCs w:val="24"/>
          <w:lang w:val="bg-BG"/>
        </w:rPr>
      </w:pPr>
      <w:r w:rsidRPr="00FC2966">
        <w:rPr>
          <w:sz w:val="24"/>
          <w:szCs w:val="24"/>
          <w:lang w:val="bg-BG"/>
        </w:rPr>
        <w:t>Народно читалище "Асен Златаров 1940” е обществена институция съществуваща на територията на Общината от 1940 г., която изпълнява културно-образователни функции и самодейност.  Читалището е има специфична мисия за съхраняване на народната памет,  за развитие на традиционните ценности на нацията. Целите, който си поставя са: насърчаване на четенето и интереса към изкуствата; откриване и стимулиране индивидуалното развитие и талант;  съхраняване на културните ценности и национално наследство; вдъхновяване на децата за труд и творчество; стимулиране на физическата активност и артистичната изява; повишаване знанията и уменията в областта на екологията и опазването на околната среда; образователни цели; подобряване на качеството на живот и получаване на усещане за лично щастие; психично здраве и емоционална интелигентност; социализиране, разбиране на ч</w:t>
      </w:r>
      <w:r>
        <w:rPr>
          <w:sz w:val="24"/>
          <w:szCs w:val="24"/>
          <w:lang w:val="bg-BG"/>
        </w:rPr>
        <w:t>уждото мнение и екипни дейности.</w:t>
      </w:r>
      <w:bookmarkStart w:id="0" w:name="_GoBack"/>
      <w:bookmarkEnd w:id="0"/>
    </w:p>
    <w:p w:rsidR="00C0524F" w:rsidRDefault="00C0524F" w:rsidP="004F469E">
      <w:pPr>
        <w:pStyle w:val="a3"/>
        <w:jc w:val="both"/>
        <w:rPr>
          <w:sz w:val="24"/>
          <w:szCs w:val="24"/>
          <w:lang w:val="bg-BG"/>
        </w:rPr>
      </w:pPr>
    </w:p>
    <w:p w:rsidR="00C0524F" w:rsidRPr="002E43C1" w:rsidRDefault="00C0524F" w:rsidP="004F469E">
      <w:pPr>
        <w:pStyle w:val="a3"/>
        <w:jc w:val="both"/>
        <w:rPr>
          <w:sz w:val="24"/>
          <w:szCs w:val="24"/>
          <w:lang w:val="bg-BG"/>
        </w:rPr>
      </w:pPr>
    </w:p>
    <w:p w:rsidR="004F469E" w:rsidRPr="002E43C1" w:rsidRDefault="004F469E" w:rsidP="004F469E">
      <w:pPr>
        <w:pStyle w:val="a3"/>
        <w:jc w:val="center"/>
        <w:rPr>
          <w:b/>
          <w:sz w:val="24"/>
          <w:szCs w:val="24"/>
          <w:lang w:val="bg-BG"/>
        </w:rPr>
      </w:pPr>
      <w:r w:rsidRPr="002E43C1">
        <w:rPr>
          <w:b/>
          <w:sz w:val="24"/>
          <w:szCs w:val="24"/>
          <w:lang w:val="bg-BG"/>
        </w:rPr>
        <w:t>ПРЕДЛОЖЕНИЕ ЗА ДЕЙНОСТТА</w:t>
      </w:r>
    </w:p>
    <w:p w:rsidR="004F469E" w:rsidRPr="002E43C1" w:rsidRDefault="004F469E" w:rsidP="004F469E">
      <w:pPr>
        <w:pStyle w:val="a3"/>
        <w:jc w:val="center"/>
        <w:rPr>
          <w:b/>
          <w:sz w:val="24"/>
          <w:szCs w:val="24"/>
          <w:lang w:val="bg-BG"/>
        </w:rPr>
      </w:pPr>
      <w:r w:rsidRPr="002E43C1">
        <w:rPr>
          <w:b/>
          <w:sz w:val="24"/>
          <w:szCs w:val="24"/>
          <w:lang w:val="bg-BG"/>
        </w:rPr>
        <w:t>НА НАРОДНО ЧИТАЛИЩЕ ”АСЕН ЗЛАТАРОВ 1940”</w:t>
      </w:r>
    </w:p>
    <w:p w:rsidR="004F469E" w:rsidRPr="002E43C1" w:rsidRDefault="004F469E" w:rsidP="004F469E">
      <w:pPr>
        <w:pStyle w:val="a3"/>
        <w:rPr>
          <w:lang w:val="bg-BG"/>
        </w:rPr>
      </w:pPr>
      <w:r w:rsidRPr="002E43C1">
        <w:rPr>
          <w:b/>
          <w:sz w:val="24"/>
          <w:szCs w:val="24"/>
          <w:lang w:val="bg-BG"/>
        </w:rPr>
        <w:t>ФИНАНСИРАНЕ НА ДЕЙНОСТ</w:t>
      </w:r>
    </w:p>
    <w:p w:rsidR="004F469E" w:rsidRPr="002E43C1" w:rsidRDefault="004F469E" w:rsidP="004F469E">
      <w:pPr>
        <w:pStyle w:val="a3"/>
        <w:rPr>
          <w:lang w:val="bg-BG"/>
        </w:rPr>
      </w:pPr>
      <w:r w:rsidRPr="002E43C1">
        <w:rPr>
          <w:lang w:val="bg-BG"/>
        </w:rPr>
        <w:t>Предложение за издръжка на дейности от държавната субсидия за читалището за 202</w:t>
      </w:r>
      <w:r w:rsidR="004D5C1B">
        <w:rPr>
          <w:lang w:val="bg-BG"/>
        </w:rPr>
        <w:t>4</w:t>
      </w:r>
      <w:r w:rsidRPr="002E43C1">
        <w:rPr>
          <w:lang w:val="bg-BG"/>
        </w:rPr>
        <w:t xml:space="preserve"> год. както следва: </w:t>
      </w:r>
    </w:p>
    <w:tbl>
      <w:tblPr>
        <w:tblW w:w="9285" w:type="dxa"/>
        <w:tblLayout w:type="fixed"/>
        <w:tblCellMar>
          <w:left w:w="0" w:type="dxa"/>
          <w:right w:w="0" w:type="dxa"/>
        </w:tblCellMar>
        <w:tblLook w:val="0000" w:firstRow="0" w:lastRow="0" w:firstColumn="0" w:lastColumn="0" w:noHBand="0" w:noVBand="0"/>
      </w:tblPr>
      <w:tblGrid>
        <w:gridCol w:w="1005"/>
        <w:gridCol w:w="6650"/>
        <w:gridCol w:w="20"/>
        <w:gridCol w:w="1610"/>
      </w:tblGrid>
      <w:tr w:rsidR="004F469E" w:rsidTr="009431B3">
        <w:tc>
          <w:tcPr>
            <w:tcW w:w="1005" w:type="dxa"/>
            <w:shd w:val="clear" w:color="auto" w:fill="auto"/>
          </w:tcPr>
          <w:p w:rsidR="004F469E" w:rsidRDefault="004F469E" w:rsidP="000C41CB">
            <w:pPr>
              <w:pStyle w:val="-"/>
              <w:pBdr>
                <w:top w:val="single" w:sz="8" w:space="1" w:color="000000"/>
                <w:left w:val="single" w:sz="8" w:space="1" w:color="000000"/>
                <w:bottom w:val="single" w:sz="8" w:space="1" w:color="000000"/>
              </w:pBdr>
              <w:spacing w:after="283"/>
              <w:rPr>
                <w:b/>
              </w:rPr>
            </w:pPr>
            <w:r>
              <w:t>№</w:t>
            </w:r>
          </w:p>
        </w:tc>
        <w:tc>
          <w:tcPr>
            <w:tcW w:w="6650" w:type="dxa"/>
            <w:shd w:val="clear" w:color="auto" w:fill="auto"/>
          </w:tcPr>
          <w:p w:rsidR="004F469E" w:rsidRDefault="004F469E" w:rsidP="00CF69BE">
            <w:pPr>
              <w:pStyle w:val="-"/>
              <w:pBdr>
                <w:top w:val="single" w:sz="8" w:space="1" w:color="000000"/>
                <w:left w:val="single" w:sz="8" w:space="1" w:color="000000"/>
                <w:bottom w:val="single" w:sz="8" w:space="1" w:color="000000"/>
              </w:pBdr>
              <w:spacing w:after="283"/>
              <w:rPr>
                <w:b/>
              </w:rPr>
            </w:pPr>
            <w:proofErr w:type="spellStart"/>
            <w:r>
              <w:rPr>
                <w:b/>
              </w:rPr>
              <w:t>Вид</w:t>
            </w:r>
            <w:proofErr w:type="spellEnd"/>
            <w:r>
              <w:rPr>
                <w:b/>
              </w:rPr>
              <w:t xml:space="preserve"> </w:t>
            </w:r>
            <w:proofErr w:type="spellStart"/>
            <w:r>
              <w:rPr>
                <w:b/>
              </w:rPr>
              <w:t>дейност</w:t>
            </w:r>
            <w:proofErr w:type="spellEnd"/>
          </w:p>
        </w:tc>
        <w:tc>
          <w:tcPr>
            <w:tcW w:w="1630" w:type="dxa"/>
            <w:gridSpan w:val="2"/>
            <w:shd w:val="clear" w:color="auto" w:fill="auto"/>
          </w:tcPr>
          <w:p w:rsidR="004F469E" w:rsidRDefault="004F469E" w:rsidP="000C41CB">
            <w:pPr>
              <w:pStyle w:val="-"/>
              <w:pBdr>
                <w:top w:val="single" w:sz="8" w:space="1" w:color="000000"/>
                <w:left w:val="single" w:sz="8" w:space="1" w:color="000000"/>
                <w:bottom w:val="single" w:sz="8" w:space="1" w:color="000000"/>
                <w:right w:val="single" w:sz="8" w:space="1" w:color="000000"/>
              </w:pBdr>
              <w:spacing w:after="283"/>
            </w:pPr>
            <w:proofErr w:type="spellStart"/>
            <w:r>
              <w:rPr>
                <w:b/>
              </w:rPr>
              <w:t>годишно</w:t>
            </w:r>
            <w:proofErr w:type="spellEnd"/>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rPr>
                <w:b/>
              </w:rPr>
            </w:pPr>
            <w:r>
              <w:rPr>
                <w:b/>
              </w:rPr>
              <w:t>1.</w:t>
            </w:r>
          </w:p>
        </w:tc>
        <w:tc>
          <w:tcPr>
            <w:tcW w:w="6650" w:type="dxa"/>
            <w:shd w:val="clear" w:color="auto" w:fill="auto"/>
          </w:tcPr>
          <w:p w:rsidR="004F469E" w:rsidRDefault="004F469E" w:rsidP="000C41CB">
            <w:pPr>
              <w:pStyle w:val="-"/>
              <w:pBdr>
                <w:left w:val="single" w:sz="8" w:space="1" w:color="000000"/>
                <w:bottom w:val="single" w:sz="8" w:space="1" w:color="000000"/>
              </w:pBdr>
              <w:spacing w:after="283"/>
              <w:rPr>
                <w:b/>
              </w:rPr>
            </w:pPr>
            <w:proofErr w:type="spellStart"/>
            <w:r>
              <w:rPr>
                <w:b/>
              </w:rPr>
              <w:t>Издръжка</w:t>
            </w:r>
            <w:proofErr w:type="spellEnd"/>
          </w:p>
        </w:tc>
        <w:tc>
          <w:tcPr>
            <w:tcW w:w="1630" w:type="dxa"/>
            <w:gridSpan w:val="2"/>
            <w:shd w:val="clear" w:color="auto" w:fill="auto"/>
          </w:tcPr>
          <w:p w:rsidR="004F469E" w:rsidRPr="008216E5" w:rsidRDefault="004D5C1B" w:rsidP="000C41CB">
            <w:pPr>
              <w:pStyle w:val="-"/>
              <w:pBdr>
                <w:left w:val="single" w:sz="8" w:space="1" w:color="000000"/>
                <w:bottom w:val="single" w:sz="8" w:space="1" w:color="000000"/>
                <w:right w:val="single" w:sz="8" w:space="1" w:color="000000"/>
              </w:pBdr>
              <w:spacing w:after="283"/>
              <w:rPr>
                <w:b/>
                <w:lang w:val="bg-BG"/>
              </w:rPr>
            </w:pPr>
            <w:r>
              <w:rPr>
                <w:b/>
                <w:lang w:val="bg-BG"/>
              </w:rPr>
              <w:t>13 600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1.1</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Ел.енергия</w:t>
            </w:r>
            <w:proofErr w:type="spellEnd"/>
            <w:r>
              <w:t xml:space="preserve"> и </w:t>
            </w:r>
            <w:proofErr w:type="spellStart"/>
            <w:r>
              <w:t>ВиК</w:t>
            </w:r>
            <w:proofErr w:type="spellEnd"/>
          </w:p>
        </w:tc>
        <w:tc>
          <w:tcPr>
            <w:tcW w:w="1630" w:type="dxa"/>
            <w:gridSpan w:val="2"/>
            <w:shd w:val="clear" w:color="auto" w:fill="auto"/>
          </w:tcPr>
          <w:p w:rsidR="004F469E" w:rsidRDefault="009431B3" w:rsidP="000C41CB">
            <w:pPr>
              <w:pStyle w:val="-"/>
              <w:pBdr>
                <w:left w:val="single" w:sz="8" w:space="1" w:color="000000"/>
                <w:bottom w:val="single" w:sz="8" w:space="1" w:color="000000"/>
                <w:right w:val="single" w:sz="8" w:space="1" w:color="000000"/>
              </w:pBdr>
              <w:spacing w:after="283"/>
            </w:pPr>
            <w:r>
              <w:t>6</w:t>
            </w:r>
            <w:r w:rsidR="004D5C1B">
              <w:rPr>
                <w:lang w:val="bg-BG"/>
              </w:rPr>
              <w:t xml:space="preserve"> </w:t>
            </w:r>
            <w: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1.2</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Телефон</w:t>
            </w:r>
            <w:proofErr w:type="spellEnd"/>
            <w:r>
              <w:t xml:space="preserve"> и </w:t>
            </w:r>
            <w:proofErr w:type="spellStart"/>
            <w:r>
              <w:t>интернет</w:t>
            </w:r>
            <w:proofErr w:type="spellEnd"/>
          </w:p>
        </w:tc>
        <w:tc>
          <w:tcPr>
            <w:tcW w:w="1630" w:type="dxa"/>
            <w:gridSpan w:val="2"/>
            <w:shd w:val="clear" w:color="auto" w:fill="auto"/>
          </w:tcPr>
          <w:p w:rsidR="004F469E" w:rsidRDefault="004D5C1B" w:rsidP="000C41CB">
            <w:pPr>
              <w:pStyle w:val="-"/>
              <w:pBdr>
                <w:left w:val="single" w:sz="8" w:space="1" w:color="000000"/>
                <w:bottom w:val="single" w:sz="8" w:space="1" w:color="000000"/>
                <w:right w:val="single" w:sz="8" w:space="1" w:color="000000"/>
              </w:pBdr>
              <w:spacing w:after="283"/>
            </w:pPr>
            <w:r>
              <w:t>800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1.3</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Консумативи</w:t>
            </w:r>
            <w:proofErr w:type="spellEnd"/>
            <w:r>
              <w:t>/</w:t>
            </w:r>
            <w:proofErr w:type="spellStart"/>
            <w:r>
              <w:t>канцеларски,хигиенни</w:t>
            </w:r>
            <w:proofErr w:type="spellEnd"/>
            <w:r>
              <w:t xml:space="preserve"> и </w:t>
            </w:r>
            <w:proofErr w:type="spellStart"/>
            <w:r>
              <w:t>др.разходи</w:t>
            </w:r>
            <w:proofErr w:type="spellEnd"/>
            <w:r>
              <w:t>/</w:t>
            </w:r>
          </w:p>
        </w:tc>
        <w:tc>
          <w:tcPr>
            <w:tcW w:w="1630" w:type="dxa"/>
            <w:gridSpan w:val="2"/>
            <w:shd w:val="clear" w:color="auto" w:fill="auto"/>
          </w:tcPr>
          <w:p w:rsidR="004F469E" w:rsidRDefault="004F469E" w:rsidP="000C41CB">
            <w:pPr>
              <w:pStyle w:val="-"/>
              <w:pBdr>
                <w:left w:val="single" w:sz="8" w:space="1" w:color="000000"/>
                <w:bottom w:val="single" w:sz="8" w:space="1" w:color="000000"/>
                <w:right w:val="single" w:sz="8" w:space="1" w:color="000000"/>
              </w:pBdr>
              <w:spacing w:after="283"/>
            </w:pPr>
            <w:r>
              <w:t>1</w:t>
            </w:r>
            <w:r w:rsidR="004D5C1B">
              <w:rPr>
                <w:lang w:val="bg-BG"/>
              </w:rPr>
              <w:t xml:space="preserve"> </w:t>
            </w:r>
            <w: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1.4</w:t>
            </w:r>
          </w:p>
        </w:tc>
        <w:tc>
          <w:tcPr>
            <w:tcW w:w="6650" w:type="dxa"/>
            <w:shd w:val="clear" w:color="auto" w:fill="auto"/>
          </w:tcPr>
          <w:p w:rsidR="004F469E" w:rsidRPr="008216E5" w:rsidRDefault="004F469E" w:rsidP="000C41CB">
            <w:pPr>
              <w:pStyle w:val="-"/>
              <w:pBdr>
                <w:left w:val="single" w:sz="8" w:space="1" w:color="000000"/>
                <w:bottom w:val="single" w:sz="8" w:space="1" w:color="000000"/>
              </w:pBdr>
              <w:spacing w:after="283"/>
              <w:rPr>
                <w:lang w:val="bg-BG"/>
              </w:rPr>
            </w:pPr>
            <w:r>
              <w:t xml:space="preserve">СОТ, </w:t>
            </w:r>
            <w:proofErr w:type="spellStart"/>
            <w:r>
              <w:t>застраховки</w:t>
            </w:r>
            <w:proofErr w:type="spellEnd"/>
            <w:r w:rsidR="008216E5">
              <w:rPr>
                <w:lang w:val="bg-BG"/>
              </w:rPr>
              <w:t>, трудова медицина</w:t>
            </w:r>
          </w:p>
        </w:tc>
        <w:tc>
          <w:tcPr>
            <w:tcW w:w="1630" w:type="dxa"/>
            <w:gridSpan w:val="2"/>
            <w:shd w:val="clear" w:color="auto" w:fill="auto"/>
          </w:tcPr>
          <w:p w:rsidR="004F469E" w:rsidRPr="008216E5" w:rsidRDefault="004D5C1B" w:rsidP="000C41CB">
            <w:pPr>
              <w:pStyle w:val="-"/>
              <w:pBdr>
                <w:left w:val="single" w:sz="8" w:space="1" w:color="000000"/>
                <w:bottom w:val="single" w:sz="8" w:space="1" w:color="000000"/>
                <w:right w:val="single" w:sz="8" w:space="1" w:color="000000"/>
              </w:pBdr>
              <w:spacing w:after="283"/>
              <w:rPr>
                <w:lang w:val="bg-BG"/>
              </w:rPr>
            </w:pPr>
            <w:r>
              <w:t>80</w:t>
            </w:r>
            <w:r w:rsidR="008216E5">
              <w:t>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1.5</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Текущи</w:t>
            </w:r>
            <w:proofErr w:type="spellEnd"/>
            <w:r>
              <w:t xml:space="preserve"> </w:t>
            </w:r>
            <w:proofErr w:type="spellStart"/>
            <w:r>
              <w:t>ремонти</w:t>
            </w:r>
            <w:proofErr w:type="spellEnd"/>
          </w:p>
        </w:tc>
        <w:tc>
          <w:tcPr>
            <w:tcW w:w="1630" w:type="dxa"/>
            <w:gridSpan w:val="2"/>
            <w:shd w:val="clear" w:color="auto" w:fill="auto"/>
          </w:tcPr>
          <w:p w:rsidR="004F469E" w:rsidRDefault="009431B3" w:rsidP="000C41CB">
            <w:pPr>
              <w:pStyle w:val="-"/>
              <w:pBdr>
                <w:left w:val="single" w:sz="8" w:space="1" w:color="000000"/>
                <w:bottom w:val="single" w:sz="8" w:space="1" w:color="000000"/>
                <w:right w:val="single" w:sz="8" w:space="1" w:color="000000"/>
              </w:pBdr>
              <w:spacing w:after="283"/>
            </w:pPr>
            <w:r>
              <w:t>3</w:t>
            </w:r>
            <w:r w:rsidR="004D5C1B">
              <w:rPr>
                <w:lang w:val="bg-BG"/>
              </w:rPr>
              <w:t xml:space="preserve"> </w:t>
            </w:r>
            <w:r>
              <w:t>000</w:t>
            </w:r>
          </w:p>
        </w:tc>
      </w:tr>
      <w:tr w:rsidR="004F469E" w:rsidTr="009431B3">
        <w:tc>
          <w:tcPr>
            <w:tcW w:w="1005" w:type="dxa"/>
            <w:shd w:val="clear" w:color="auto" w:fill="auto"/>
          </w:tcPr>
          <w:p w:rsidR="004F469E" w:rsidRPr="008216E5" w:rsidRDefault="008216E5" w:rsidP="000C41CB">
            <w:pPr>
              <w:pStyle w:val="-"/>
              <w:pBdr>
                <w:left w:val="single" w:sz="8" w:space="1" w:color="000000"/>
                <w:bottom w:val="single" w:sz="8" w:space="1" w:color="000000"/>
              </w:pBdr>
              <w:spacing w:after="283"/>
              <w:rPr>
                <w:lang w:val="bg-BG"/>
              </w:rPr>
            </w:pPr>
            <w:r>
              <w:rPr>
                <w:lang w:val="bg-BG"/>
              </w:rPr>
              <w:t>1.6</w:t>
            </w:r>
          </w:p>
        </w:tc>
        <w:tc>
          <w:tcPr>
            <w:tcW w:w="6650" w:type="dxa"/>
            <w:shd w:val="clear" w:color="auto" w:fill="auto"/>
          </w:tcPr>
          <w:p w:rsidR="004F469E" w:rsidRPr="008216E5" w:rsidRDefault="008216E5" w:rsidP="000C41CB">
            <w:pPr>
              <w:pStyle w:val="-"/>
              <w:pBdr>
                <w:left w:val="single" w:sz="8" w:space="1" w:color="000000"/>
                <w:bottom w:val="single" w:sz="8" w:space="1" w:color="000000"/>
              </w:pBdr>
              <w:spacing w:after="283"/>
              <w:rPr>
                <w:lang w:val="bg-BG"/>
              </w:rPr>
            </w:pPr>
            <w:r>
              <w:rPr>
                <w:lang w:val="bg-BG"/>
              </w:rPr>
              <w:t>Транспортни</w:t>
            </w:r>
          </w:p>
        </w:tc>
        <w:tc>
          <w:tcPr>
            <w:tcW w:w="1630" w:type="dxa"/>
            <w:gridSpan w:val="2"/>
            <w:shd w:val="clear" w:color="auto" w:fill="auto"/>
          </w:tcPr>
          <w:p w:rsidR="004F469E" w:rsidRPr="008216E5" w:rsidRDefault="008216E5" w:rsidP="000C41CB">
            <w:pPr>
              <w:pStyle w:val="-"/>
              <w:pBdr>
                <w:left w:val="single" w:sz="8" w:space="1" w:color="000000"/>
                <w:bottom w:val="single" w:sz="8" w:space="1" w:color="000000"/>
                <w:right w:val="single" w:sz="8" w:space="1" w:color="000000"/>
              </w:pBdr>
              <w:spacing w:after="283"/>
              <w:rPr>
                <w:lang w:val="bg-BG"/>
              </w:rPr>
            </w:pPr>
            <w:r>
              <w:rPr>
                <w:lang w:val="bg-BG"/>
              </w:rPr>
              <w:t>2</w:t>
            </w:r>
            <w:r w:rsidR="004D5C1B">
              <w:rPr>
                <w:lang w:val="bg-BG"/>
              </w:rPr>
              <w:t xml:space="preserve"> </w:t>
            </w:r>
            <w:r>
              <w:rPr>
                <w:lang w:val="bg-BG"/>
              </w:rP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rPr>
                <w:b/>
              </w:rPr>
            </w:pPr>
            <w:r>
              <w:rPr>
                <w:b/>
              </w:rPr>
              <w:t>2</w:t>
            </w:r>
            <w:r>
              <w:t>.</w:t>
            </w:r>
          </w:p>
        </w:tc>
        <w:tc>
          <w:tcPr>
            <w:tcW w:w="6650" w:type="dxa"/>
            <w:shd w:val="clear" w:color="auto" w:fill="auto"/>
          </w:tcPr>
          <w:p w:rsidR="004F469E" w:rsidRPr="004D5C1B" w:rsidRDefault="004F469E" w:rsidP="000C41CB">
            <w:pPr>
              <w:pStyle w:val="-"/>
              <w:pBdr>
                <w:left w:val="single" w:sz="8" w:space="1" w:color="000000"/>
                <w:bottom w:val="single" w:sz="8" w:space="1" w:color="000000"/>
              </w:pBdr>
              <w:spacing w:after="283"/>
              <w:rPr>
                <w:b/>
                <w:lang w:val="bg-BG"/>
              </w:rPr>
            </w:pPr>
            <w:proofErr w:type="spellStart"/>
            <w:r>
              <w:rPr>
                <w:b/>
              </w:rPr>
              <w:t>Дейности</w:t>
            </w:r>
            <w:proofErr w:type="spellEnd"/>
          </w:p>
        </w:tc>
        <w:tc>
          <w:tcPr>
            <w:tcW w:w="1630" w:type="dxa"/>
            <w:gridSpan w:val="2"/>
            <w:shd w:val="clear" w:color="auto" w:fill="auto"/>
          </w:tcPr>
          <w:p w:rsidR="004F469E" w:rsidRPr="004D5C1B" w:rsidRDefault="004D5C1B" w:rsidP="000C41CB">
            <w:pPr>
              <w:pStyle w:val="-"/>
              <w:pBdr>
                <w:left w:val="single" w:sz="8" w:space="1" w:color="000000"/>
                <w:bottom w:val="single" w:sz="8" w:space="1" w:color="000000"/>
                <w:right w:val="single" w:sz="8" w:space="1" w:color="000000"/>
              </w:pBdr>
              <w:spacing w:after="283"/>
              <w:rPr>
                <w:b/>
                <w:lang w:val="bg-BG"/>
              </w:rPr>
            </w:pPr>
            <w:r w:rsidRPr="004D5C1B">
              <w:rPr>
                <w:b/>
                <w:lang w:val="bg-BG"/>
              </w:rPr>
              <w:t>28</w:t>
            </w:r>
            <w:r>
              <w:rPr>
                <w:b/>
                <w:lang w:val="bg-BG"/>
              </w:rPr>
              <w:t xml:space="preserve"> </w:t>
            </w:r>
            <w:r w:rsidRPr="004D5C1B">
              <w:rPr>
                <w:b/>
                <w:lang w:val="bg-BG"/>
              </w:rP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2.1</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Библиотечна</w:t>
            </w:r>
            <w:proofErr w:type="spellEnd"/>
          </w:p>
        </w:tc>
        <w:tc>
          <w:tcPr>
            <w:tcW w:w="1630" w:type="dxa"/>
            <w:gridSpan w:val="2"/>
            <w:shd w:val="clear" w:color="auto" w:fill="auto"/>
          </w:tcPr>
          <w:p w:rsidR="004F469E" w:rsidRDefault="004F469E" w:rsidP="000C41CB">
            <w:pPr>
              <w:pStyle w:val="-"/>
              <w:pBdr>
                <w:left w:val="single" w:sz="8" w:space="1" w:color="000000"/>
                <w:bottom w:val="single" w:sz="8" w:space="1" w:color="000000"/>
                <w:right w:val="single" w:sz="8" w:space="1" w:color="000000"/>
              </w:pBdr>
              <w:spacing w:after="283"/>
            </w:pP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r>
              <w:t>-</w:t>
            </w:r>
            <w:proofErr w:type="spellStart"/>
            <w:r>
              <w:t>книги</w:t>
            </w:r>
            <w:proofErr w:type="spellEnd"/>
          </w:p>
        </w:tc>
        <w:tc>
          <w:tcPr>
            <w:tcW w:w="1630" w:type="dxa"/>
            <w:gridSpan w:val="2"/>
            <w:shd w:val="clear" w:color="auto" w:fill="auto"/>
          </w:tcPr>
          <w:p w:rsidR="004F469E" w:rsidRDefault="009431B3" w:rsidP="000C41CB">
            <w:pPr>
              <w:pStyle w:val="-"/>
              <w:pBdr>
                <w:left w:val="single" w:sz="8" w:space="1" w:color="000000"/>
                <w:bottom w:val="single" w:sz="8" w:space="1" w:color="000000"/>
                <w:right w:val="single" w:sz="8" w:space="1" w:color="000000"/>
              </w:pBdr>
              <w:spacing w:after="283"/>
            </w:pPr>
            <w:r>
              <w:t>8</w:t>
            </w:r>
            <w:r w:rsidR="004D5C1B">
              <w:rPr>
                <w:lang w:val="bg-BG"/>
              </w:rPr>
              <w:t xml:space="preserve"> </w:t>
            </w:r>
            <w:r w:rsidR="004F469E">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2.2</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Любителски</w:t>
            </w:r>
            <w:proofErr w:type="spellEnd"/>
            <w:r>
              <w:t xml:space="preserve"> </w:t>
            </w:r>
            <w:proofErr w:type="spellStart"/>
            <w:r>
              <w:t>състави</w:t>
            </w:r>
            <w:proofErr w:type="spellEnd"/>
            <w:r>
              <w:t>/</w:t>
            </w:r>
            <w:proofErr w:type="spellStart"/>
            <w:r>
              <w:t>гр.договори</w:t>
            </w:r>
            <w:proofErr w:type="spellEnd"/>
            <w:r>
              <w:t xml:space="preserve"> и </w:t>
            </w:r>
            <w:proofErr w:type="spellStart"/>
            <w:r>
              <w:t>осигуровки</w:t>
            </w:r>
            <w:proofErr w:type="spellEnd"/>
            <w:r>
              <w:t>/</w:t>
            </w:r>
          </w:p>
        </w:tc>
        <w:tc>
          <w:tcPr>
            <w:tcW w:w="20" w:type="dxa"/>
            <w:shd w:val="clear" w:color="auto" w:fill="auto"/>
          </w:tcPr>
          <w:p w:rsidR="004F469E" w:rsidRDefault="004F469E" w:rsidP="000C41CB">
            <w:pPr>
              <w:pStyle w:val="-"/>
              <w:pBdr>
                <w:left w:val="single" w:sz="8" w:space="1" w:color="000000"/>
                <w:bottom w:val="single" w:sz="8" w:space="1" w:color="000000"/>
              </w:pBdr>
              <w:spacing w:after="283"/>
            </w:pPr>
            <w:r>
              <w:t> </w:t>
            </w:r>
          </w:p>
        </w:tc>
        <w:tc>
          <w:tcPr>
            <w:tcW w:w="1610" w:type="dxa"/>
            <w:shd w:val="clear" w:color="auto" w:fill="auto"/>
          </w:tcPr>
          <w:p w:rsidR="004F469E" w:rsidRPr="003644F3" w:rsidRDefault="008216E5" w:rsidP="000C41CB">
            <w:pPr>
              <w:pStyle w:val="-"/>
              <w:pBdr>
                <w:left w:val="single" w:sz="8" w:space="1" w:color="000000"/>
                <w:bottom w:val="single" w:sz="8" w:space="1" w:color="000000"/>
                <w:right w:val="single" w:sz="8" w:space="1" w:color="000000"/>
              </w:pBdr>
              <w:spacing w:after="283"/>
              <w:rPr>
                <w:lang w:val="bg-BG"/>
              </w:rPr>
            </w:pPr>
            <w:r>
              <w:rPr>
                <w:lang w:val="bg-BG"/>
              </w:rPr>
              <w:t>10</w:t>
            </w:r>
            <w:r w:rsidR="004D5C1B">
              <w:rPr>
                <w:lang w:val="bg-BG"/>
              </w:rPr>
              <w:t xml:space="preserve"> </w:t>
            </w:r>
            <w:r w:rsidR="004F469E">
              <w:rPr>
                <w:lang w:val="bg-BG"/>
              </w:rP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2.3</w:t>
            </w:r>
          </w:p>
        </w:tc>
        <w:tc>
          <w:tcPr>
            <w:tcW w:w="6650" w:type="dxa"/>
            <w:shd w:val="clear" w:color="auto" w:fill="auto"/>
          </w:tcPr>
          <w:p w:rsidR="004F469E" w:rsidRDefault="004F469E" w:rsidP="000C41CB">
            <w:pPr>
              <w:pStyle w:val="-"/>
              <w:pBdr>
                <w:left w:val="single" w:sz="8" w:space="1" w:color="000000"/>
                <w:bottom w:val="single" w:sz="8" w:space="1" w:color="000000"/>
              </w:pBdr>
              <w:spacing w:after="283"/>
            </w:pPr>
            <w:proofErr w:type="spellStart"/>
            <w:r>
              <w:t>Организиране</w:t>
            </w:r>
            <w:proofErr w:type="spellEnd"/>
            <w:r>
              <w:t xml:space="preserve"> и </w:t>
            </w:r>
            <w:proofErr w:type="spellStart"/>
            <w:r>
              <w:t>провеждане</w:t>
            </w:r>
            <w:proofErr w:type="spellEnd"/>
            <w:r>
              <w:t xml:space="preserve"> </w:t>
            </w:r>
            <w:proofErr w:type="spellStart"/>
            <w:r>
              <w:t>на</w:t>
            </w:r>
            <w:proofErr w:type="spellEnd"/>
            <w:r>
              <w:t xml:space="preserve"> </w:t>
            </w:r>
            <w:proofErr w:type="spellStart"/>
            <w:proofErr w:type="gramStart"/>
            <w:r>
              <w:t>култ.прояви</w:t>
            </w:r>
            <w:proofErr w:type="spellEnd"/>
            <w:proofErr w:type="gramEnd"/>
            <w:r>
              <w:t>/</w:t>
            </w:r>
            <w:proofErr w:type="spellStart"/>
            <w:r>
              <w:t>хонор</w:t>
            </w:r>
            <w:proofErr w:type="spellEnd"/>
            <w:r>
              <w:t xml:space="preserve">. и </w:t>
            </w:r>
            <w:proofErr w:type="spellStart"/>
            <w:r>
              <w:t>материали</w:t>
            </w:r>
            <w:proofErr w:type="spellEnd"/>
            <w:r>
              <w:t>/</w:t>
            </w:r>
          </w:p>
        </w:tc>
        <w:tc>
          <w:tcPr>
            <w:tcW w:w="20" w:type="dxa"/>
            <w:shd w:val="clear" w:color="auto" w:fill="auto"/>
          </w:tcPr>
          <w:p w:rsidR="004F469E" w:rsidRPr="00C5077D" w:rsidRDefault="004F469E" w:rsidP="000C41CB">
            <w:pPr>
              <w:pStyle w:val="-"/>
              <w:pBdr>
                <w:left w:val="single" w:sz="8" w:space="1" w:color="000000"/>
                <w:bottom w:val="single" w:sz="8" w:space="1" w:color="000000"/>
              </w:pBdr>
              <w:spacing w:after="283"/>
              <w:rPr>
                <w:lang w:val="bg-BG"/>
              </w:rPr>
            </w:pPr>
            <w:r>
              <w:rPr>
                <w:lang w:val="bg-BG"/>
              </w:rPr>
              <w:t>2</w:t>
            </w:r>
          </w:p>
        </w:tc>
        <w:tc>
          <w:tcPr>
            <w:tcW w:w="1610" w:type="dxa"/>
            <w:shd w:val="clear" w:color="auto" w:fill="auto"/>
          </w:tcPr>
          <w:p w:rsidR="004F469E" w:rsidRDefault="008216E5" w:rsidP="008216E5">
            <w:pPr>
              <w:pStyle w:val="-"/>
              <w:pBdr>
                <w:left w:val="single" w:sz="8" w:space="1" w:color="000000"/>
                <w:bottom w:val="single" w:sz="8" w:space="1" w:color="000000"/>
                <w:right w:val="single" w:sz="8" w:space="1" w:color="000000"/>
              </w:pBdr>
              <w:spacing w:after="283"/>
            </w:pPr>
            <w:r>
              <w:rPr>
                <w:lang w:val="bg-BG"/>
              </w:rPr>
              <w:t>10</w:t>
            </w:r>
            <w:r w:rsidR="004D5C1B">
              <w:rPr>
                <w:lang w:val="bg-BG"/>
              </w:rPr>
              <w:t xml:space="preserve"> </w:t>
            </w:r>
            <w:r>
              <w:rPr>
                <w:lang w:val="bg-BG"/>
              </w:rPr>
              <w:t>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rPr>
                <w:b/>
              </w:rPr>
            </w:pPr>
            <w:r>
              <w:rPr>
                <w:b/>
              </w:rPr>
              <w:t>3</w:t>
            </w:r>
          </w:p>
        </w:tc>
        <w:tc>
          <w:tcPr>
            <w:tcW w:w="6650" w:type="dxa"/>
            <w:shd w:val="clear" w:color="auto" w:fill="auto"/>
          </w:tcPr>
          <w:p w:rsidR="004F469E" w:rsidRDefault="004F469E" w:rsidP="000C41CB">
            <w:pPr>
              <w:pStyle w:val="-"/>
              <w:pBdr>
                <w:left w:val="single" w:sz="8" w:space="1" w:color="000000"/>
                <w:bottom w:val="single" w:sz="8" w:space="1" w:color="000000"/>
              </w:pBdr>
              <w:spacing w:after="283"/>
              <w:rPr>
                <w:b/>
              </w:rPr>
            </w:pPr>
            <w:r>
              <w:rPr>
                <w:b/>
              </w:rPr>
              <w:t>ФРЗ</w:t>
            </w:r>
          </w:p>
        </w:tc>
        <w:tc>
          <w:tcPr>
            <w:tcW w:w="1630" w:type="dxa"/>
            <w:gridSpan w:val="2"/>
            <w:shd w:val="clear" w:color="auto" w:fill="auto"/>
          </w:tcPr>
          <w:p w:rsidR="004F469E" w:rsidRPr="004D5C1B" w:rsidRDefault="004D5C1B" w:rsidP="000C41CB">
            <w:pPr>
              <w:pStyle w:val="-"/>
              <w:pBdr>
                <w:left w:val="single" w:sz="8" w:space="1" w:color="000000"/>
                <w:bottom w:val="single" w:sz="8" w:space="1" w:color="000000"/>
                <w:right w:val="single" w:sz="8" w:space="1" w:color="000000"/>
              </w:pBdr>
              <w:spacing w:after="283"/>
              <w:rPr>
                <w:b/>
                <w:lang w:val="bg-BG"/>
              </w:rPr>
            </w:pPr>
            <w:r>
              <w:rPr>
                <w:b/>
                <w:lang w:val="bg-BG"/>
              </w:rPr>
              <w:t>60 000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r>
              <w:t>3.1</w:t>
            </w:r>
          </w:p>
        </w:tc>
        <w:tc>
          <w:tcPr>
            <w:tcW w:w="6650" w:type="dxa"/>
            <w:shd w:val="clear" w:color="auto" w:fill="auto"/>
          </w:tcPr>
          <w:p w:rsidR="004F469E" w:rsidRDefault="004F469E" w:rsidP="000C41CB">
            <w:pPr>
              <w:pStyle w:val="-"/>
              <w:pBdr>
                <w:left w:val="single" w:sz="8" w:space="1" w:color="000000"/>
                <w:bottom w:val="single" w:sz="8" w:space="1" w:color="000000"/>
              </w:pBdr>
              <w:spacing w:after="283"/>
              <w:rPr>
                <w:b/>
              </w:rPr>
            </w:pPr>
            <w:proofErr w:type="spellStart"/>
            <w:r>
              <w:t>Осигурителни</w:t>
            </w:r>
            <w:proofErr w:type="spellEnd"/>
            <w:r>
              <w:t xml:space="preserve"> </w:t>
            </w:r>
            <w:proofErr w:type="spellStart"/>
            <w:r>
              <w:t>вноски</w:t>
            </w:r>
            <w:proofErr w:type="spellEnd"/>
          </w:p>
        </w:tc>
        <w:tc>
          <w:tcPr>
            <w:tcW w:w="1630" w:type="dxa"/>
            <w:gridSpan w:val="2"/>
            <w:shd w:val="clear" w:color="auto" w:fill="auto"/>
          </w:tcPr>
          <w:p w:rsidR="004F469E" w:rsidRDefault="009431B3" w:rsidP="004D5C1B">
            <w:pPr>
              <w:pStyle w:val="-"/>
              <w:pBdr>
                <w:left w:val="single" w:sz="8" w:space="1" w:color="000000"/>
                <w:bottom w:val="single" w:sz="8" w:space="1" w:color="000000"/>
                <w:right w:val="single" w:sz="8" w:space="1" w:color="000000"/>
              </w:pBdr>
              <w:spacing w:after="283"/>
            </w:pPr>
            <w:r>
              <w:rPr>
                <w:b/>
              </w:rPr>
              <w:t>1</w:t>
            </w:r>
            <w:r w:rsidR="004D5C1B">
              <w:rPr>
                <w:b/>
                <w:lang w:val="bg-BG"/>
              </w:rPr>
              <w:t>4 0</w:t>
            </w:r>
            <w:r>
              <w:rPr>
                <w:b/>
              </w:rPr>
              <w:t>00</w:t>
            </w:r>
          </w:p>
        </w:tc>
      </w:tr>
      <w:tr w:rsidR="009431B3" w:rsidTr="009431B3">
        <w:tc>
          <w:tcPr>
            <w:tcW w:w="1005" w:type="dxa"/>
            <w:shd w:val="clear" w:color="auto" w:fill="auto"/>
          </w:tcPr>
          <w:p w:rsidR="009431B3" w:rsidRPr="008216E5" w:rsidRDefault="008216E5" w:rsidP="000C41CB">
            <w:pPr>
              <w:pStyle w:val="-"/>
              <w:pBdr>
                <w:left w:val="single" w:sz="8" w:space="1" w:color="000000"/>
                <w:bottom w:val="single" w:sz="8" w:space="1" w:color="000000"/>
              </w:pBdr>
              <w:spacing w:after="283"/>
              <w:rPr>
                <w:lang w:val="bg-BG"/>
              </w:rPr>
            </w:pPr>
            <w:r w:rsidRPr="008216E5">
              <w:rPr>
                <w:b/>
                <w:lang w:val="bg-BG"/>
              </w:rPr>
              <w:t>4.</w:t>
            </w:r>
            <w:r>
              <w:rPr>
                <w:lang w:val="bg-BG"/>
              </w:rPr>
              <w:t xml:space="preserve"> </w:t>
            </w:r>
          </w:p>
        </w:tc>
        <w:tc>
          <w:tcPr>
            <w:tcW w:w="6650" w:type="dxa"/>
            <w:shd w:val="clear" w:color="auto" w:fill="auto"/>
          </w:tcPr>
          <w:p w:rsidR="009431B3" w:rsidRPr="008216E5" w:rsidRDefault="008216E5" w:rsidP="000C41CB">
            <w:pPr>
              <w:pStyle w:val="-"/>
              <w:pBdr>
                <w:left w:val="single" w:sz="8" w:space="1" w:color="000000"/>
                <w:bottom w:val="single" w:sz="8" w:space="1" w:color="000000"/>
              </w:pBdr>
              <w:spacing w:after="283"/>
              <w:rPr>
                <w:b/>
                <w:lang w:val="bg-BG"/>
              </w:rPr>
            </w:pPr>
            <w:r w:rsidRPr="008216E5">
              <w:rPr>
                <w:b/>
                <w:lang w:val="bg-BG"/>
              </w:rPr>
              <w:t>ДМА</w:t>
            </w:r>
          </w:p>
        </w:tc>
        <w:tc>
          <w:tcPr>
            <w:tcW w:w="1630" w:type="dxa"/>
            <w:gridSpan w:val="2"/>
            <w:shd w:val="clear" w:color="auto" w:fill="auto"/>
          </w:tcPr>
          <w:p w:rsidR="009431B3" w:rsidRPr="004D5C1B" w:rsidRDefault="008216E5" w:rsidP="000C41CB">
            <w:pPr>
              <w:pStyle w:val="-"/>
              <w:pBdr>
                <w:left w:val="single" w:sz="8" w:space="1" w:color="000000"/>
                <w:bottom w:val="single" w:sz="8" w:space="1" w:color="000000"/>
                <w:right w:val="single" w:sz="8" w:space="1" w:color="000000"/>
              </w:pBdr>
              <w:spacing w:after="283"/>
              <w:rPr>
                <w:b/>
                <w:lang w:val="bg-BG"/>
              </w:rPr>
            </w:pPr>
            <w:r w:rsidRPr="004D5C1B">
              <w:rPr>
                <w:b/>
                <w:lang w:val="bg-BG"/>
              </w:rPr>
              <w:t>5</w:t>
            </w:r>
            <w:r w:rsidR="004D5C1B">
              <w:rPr>
                <w:b/>
                <w:lang w:val="bg-BG"/>
              </w:rPr>
              <w:t xml:space="preserve"> </w:t>
            </w:r>
            <w:r w:rsidRPr="004D5C1B">
              <w:rPr>
                <w:b/>
                <w:lang w:val="bg-BG"/>
              </w:rPr>
              <w:t>000</w:t>
            </w:r>
          </w:p>
        </w:tc>
      </w:tr>
      <w:tr w:rsidR="009431B3" w:rsidTr="009431B3">
        <w:tc>
          <w:tcPr>
            <w:tcW w:w="1005" w:type="dxa"/>
            <w:shd w:val="clear" w:color="auto" w:fill="auto"/>
          </w:tcPr>
          <w:p w:rsidR="009431B3" w:rsidRPr="008216E5" w:rsidRDefault="008216E5" w:rsidP="000C41CB">
            <w:pPr>
              <w:pStyle w:val="-"/>
              <w:pBdr>
                <w:left w:val="single" w:sz="8" w:space="1" w:color="000000"/>
                <w:bottom w:val="single" w:sz="8" w:space="1" w:color="000000"/>
              </w:pBdr>
              <w:spacing w:after="283"/>
              <w:rPr>
                <w:lang w:val="bg-BG"/>
              </w:rPr>
            </w:pPr>
            <w:r w:rsidRPr="008216E5">
              <w:rPr>
                <w:b/>
                <w:lang w:val="bg-BG"/>
              </w:rPr>
              <w:t>5</w:t>
            </w:r>
            <w:r>
              <w:rPr>
                <w:lang w:val="bg-BG"/>
              </w:rPr>
              <w:t>.</w:t>
            </w:r>
          </w:p>
        </w:tc>
        <w:tc>
          <w:tcPr>
            <w:tcW w:w="6650" w:type="dxa"/>
            <w:shd w:val="clear" w:color="auto" w:fill="auto"/>
          </w:tcPr>
          <w:p w:rsidR="009431B3" w:rsidRPr="008216E5" w:rsidRDefault="008216E5" w:rsidP="000C41CB">
            <w:pPr>
              <w:pStyle w:val="-"/>
              <w:pBdr>
                <w:left w:val="single" w:sz="8" w:space="1" w:color="000000"/>
                <w:bottom w:val="single" w:sz="8" w:space="1" w:color="000000"/>
              </w:pBdr>
              <w:spacing w:after="283"/>
              <w:rPr>
                <w:lang w:val="bg-BG"/>
              </w:rPr>
            </w:pPr>
            <w:r>
              <w:rPr>
                <w:lang w:val="bg-BG"/>
              </w:rPr>
              <w:t xml:space="preserve">Други </w:t>
            </w:r>
          </w:p>
        </w:tc>
        <w:tc>
          <w:tcPr>
            <w:tcW w:w="1630" w:type="dxa"/>
            <w:gridSpan w:val="2"/>
            <w:shd w:val="clear" w:color="auto" w:fill="auto"/>
          </w:tcPr>
          <w:p w:rsidR="009431B3" w:rsidRPr="008216E5" w:rsidRDefault="008216E5" w:rsidP="000C41CB">
            <w:pPr>
              <w:pStyle w:val="-"/>
              <w:pBdr>
                <w:left w:val="single" w:sz="8" w:space="1" w:color="000000"/>
                <w:bottom w:val="single" w:sz="8" w:space="1" w:color="000000"/>
                <w:right w:val="single" w:sz="8" w:space="1" w:color="000000"/>
              </w:pBdr>
              <w:spacing w:after="283"/>
              <w:rPr>
                <w:b/>
                <w:lang w:val="bg-BG"/>
              </w:rPr>
            </w:pPr>
            <w:r>
              <w:rPr>
                <w:b/>
                <w:lang w:val="bg-BG"/>
              </w:rPr>
              <w:t>2</w:t>
            </w:r>
            <w:r w:rsidR="004D5C1B">
              <w:rPr>
                <w:b/>
                <w:lang w:val="bg-BG"/>
              </w:rPr>
              <w:t xml:space="preserve"> </w:t>
            </w:r>
            <w:r>
              <w:rPr>
                <w:b/>
                <w:lang w:val="bg-BG"/>
              </w:rPr>
              <w:t>500</w:t>
            </w:r>
          </w:p>
        </w:tc>
      </w:tr>
      <w:tr w:rsidR="004F469E" w:rsidTr="009431B3">
        <w:tc>
          <w:tcPr>
            <w:tcW w:w="1005" w:type="dxa"/>
            <w:shd w:val="clear" w:color="auto" w:fill="auto"/>
          </w:tcPr>
          <w:p w:rsidR="004F469E" w:rsidRDefault="004F469E" w:rsidP="000C41CB">
            <w:pPr>
              <w:pStyle w:val="-"/>
              <w:pBdr>
                <w:left w:val="single" w:sz="8" w:space="1" w:color="000000"/>
                <w:bottom w:val="single" w:sz="8" w:space="1" w:color="000000"/>
              </w:pBdr>
              <w:spacing w:after="283"/>
            </w:pPr>
          </w:p>
        </w:tc>
        <w:tc>
          <w:tcPr>
            <w:tcW w:w="6650" w:type="dxa"/>
            <w:shd w:val="clear" w:color="auto" w:fill="auto"/>
          </w:tcPr>
          <w:p w:rsidR="004F469E" w:rsidRDefault="004F469E" w:rsidP="000C41CB">
            <w:pPr>
              <w:pStyle w:val="-"/>
              <w:pBdr>
                <w:left w:val="single" w:sz="8" w:space="1" w:color="000000"/>
                <w:bottom w:val="single" w:sz="8" w:space="1" w:color="000000"/>
              </w:pBdr>
              <w:spacing w:after="283"/>
              <w:rPr>
                <w:b/>
              </w:rPr>
            </w:pPr>
            <w:r>
              <w:rPr>
                <w:b/>
              </w:rPr>
              <w:t>ОБЩО:</w:t>
            </w:r>
          </w:p>
        </w:tc>
        <w:tc>
          <w:tcPr>
            <w:tcW w:w="1630" w:type="dxa"/>
            <w:gridSpan w:val="2"/>
            <w:shd w:val="clear" w:color="auto" w:fill="auto"/>
          </w:tcPr>
          <w:p w:rsidR="004F469E" w:rsidRPr="004D5C1B" w:rsidRDefault="004D5C1B" w:rsidP="000C41CB">
            <w:pPr>
              <w:pStyle w:val="-"/>
              <w:pBdr>
                <w:left w:val="single" w:sz="8" w:space="1" w:color="000000"/>
                <w:bottom w:val="single" w:sz="8" w:space="1" w:color="000000"/>
                <w:right w:val="single" w:sz="8" w:space="1" w:color="000000"/>
              </w:pBdr>
              <w:spacing w:after="283"/>
              <w:rPr>
                <w:b/>
                <w:lang w:val="bg-BG"/>
              </w:rPr>
            </w:pPr>
            <w:r w:rsidRPr="004D5C1B">
              <w:rPr>
                <w:b/>
                <w:lang w:val="bg-BG"/>
              </w:rPr>
              <w:t>123 100</w:t>
            </w:r>
          </w:p>
        </w:tc>
      </w:tr>
    </w:tbl>
    <w:p w:rsidR="004F469E" w:rsidRDefault="004F469E" w:rsidP="004F469E">
      <w:pPr>
        <w:pStyle w:val="a3"/>
      </w:pPr>
    </w:p>
    <w:p w:rsidR="004F469E" w:rsidRDefault="004F469E" w:rsidP="004F469E">
      <w:pPr>
        <w:pStyle w:val="a3"/>
        <w:jc w:val="center"/>
        <w:rPr>
          <w:sz w:val="22"/>
          <w:szCs w:val="22"/>
        </w:rPr>
      </w:pPr>
      <w:r>
        <w:rPr>
          <w:sz w:val="22"/>
          <w:szCs w:val="22"/>
        </w:rPr>
        <w:t xml:space="preserve">                          </w:t>
      </w:r>
      <w:proofErr w:type="spellStart"/>
      <w:r>
        <w:rPr>
          <w:sz w:val="22"/>
          <w:szCs w:val="22"/>
        </w:rPr>
        <w:t>Секретар</w:t>
      </w:r>
      <w:proofErr w:type="spellEnd"/>
      <w:r>
        <w:rPr>
          <w:sz w:val="22"/>
          <w:szCs w:val="22"/>
        </w:rPr>
        <w:t>:</w:t>
      </w:r>
    </w:p>
    <w:p w:rsidR="004F469E" w:rsidRPr="00414965" w:rsidRDefault="004F469E" w:rsidP="004F469E">
      <w:pPr>
        <w:rPr>
          <w:lang w:val="bg-BG"/>
        </w:rPr>
      </w:pPr>
      <w:r>
        <w:rPr>
          <w:lang w:val="bg-BG"/>
        </w:rPr>
        <w:t xml:space="preserve">                                                                                                                         /Диана Радославова/</w:t>
      </w:r>
    </w:p>
    <w:p w:rsidR="00D208D1" w:rsidRDefault="00D208D1"/>
    <w:sectPr w:rsidR="00D208D1" w:rsidSect="00C26032">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42" w:rsidRDefault="00CB4E42" w:rsidP="00794B4F">
      <w:r>
        <w:separator/>
      </w:r>
    </w:p>
  </w:endnote>
  <w:endnote w:type="continuationSeparator" w:id="0">
    <w:p w:rsidR="00CB4E42" w:rsidRDefault="00CB4E42" w:rsidP="0079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4F" w:rsidRDefault="00794B4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6485"/>
      <w:docPartObj>
        <w:docPartGallery w:val="Page Numbers (Bottom of Page)"/>
        <w:docPartUnique/>
      </w:docPartObj>
    </w:sdtPr>
    <w:sdtEndPr>
      <w:rPr>
        <w:noProof/>
      </w:rPr>
    </w:sdtEndPr>
    <w:sdtContent>
      <w:p w:rsidR="00794B4F" w:rsidRDefault="00794B4F">
        <w:pPr>
          <w:pStyle w:val="a9"/>
          <w:jc w:val="center"/>
        </w:pPr>
        <w:r>
          <w:fldChar w:fldCharType="begin"/>
        </w:r>
        <w:r>
          <w:instrText xml:space="preserve"> PAGE   \* MERGEFORMAT </w:instrText>
        </w:r>
        <w:r>
          <w:fldChar w:fldCharType="separate"/>
        </w:r>
        <w:r w:rsidR="00736F14">
          <w:rPr>
            <w:noProof/>
          </w:rPr>
          <w:t>6</w:t>
        </w:r>
        <w:r>
          <w:rPr>
            <w:noProof/>
          </w:rPr>
          <w:fldChar w:fldCharType="end"/>
        </w:r>
      </w:p>
    </w:sdtContent>
  </w:sdt>
  <w:p w:rsidR="00794B4F" w:rsidRDefault="00794B4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4F" w:rsidRDefault="00794B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42" w:rsidRDefault="00CB4E42" w:rsidP="00794B4F">
      <w:r>
        <w:separator/>
      </w:r>
    </w:p>
  </w:footnote>
  <w:footnote w:type="continuationSeparator" w:id="0">
    <w:p w:rsidR="00CB4E42" w:rsidRDefault="00CB4E42" w:rsidP="00794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4F" w:rsidRDefault="00794B4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4F" w:rsidRDefault="00794B4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4F" w:rsidRDefault="00794B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9E"/>
    <w:rsid w:val="000233D1"/>
    <w:rsid w:val="001B4EF8"/>
    <w:rsid w:val="002422BD"/>
    <w:rsid w:val="004B5087"/>
    <w:rsid w:val="004D5C1B"/>
    <w:rsid w:val="004F469E"/>
    <w:rsid w:val="00551BA2"/>
    <w:rsid w:val="005E30C6"/>
    <w:rsid w:val="006172C5"/>
    <w:rsid w:val="006426D8"/>
    <w:rsid w:val="00713AF4"/>
    <w:rsid w:val="00736F14"/>
    <w:rsid w:val="00794B4F"/>
    <w:rsid w:val="007F1693"/>
    <w:rsid w:val="008216E5"/>
    <w:rsid w:val="00913C84"/>
    <w:rsid w:val="00920F0F"/>
    <w:rsid w:val="009431B3"/>
    <w:rsid w:val="00AF0B21"/>
    <w:rsid w:val="00BD1079"/>
    <w:rsid w:val="00C0524F"/>
    <w:rsid w:val="00C26032"/>
    <w:rsid w:val="00CA6E67"/>
    <w:rsid w:val="00CA78AC"/>
    <w:rsid w:val="00CB4E42"/>
    <w:rsid w:val="00CF69BE"/>
    <w:rsid w:val="00D208D1"/>
    <w:rsid w:val="00E6329F"/>
    <w:rsid w:val="00EA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A958"/>
  <w15:chartTrackingRefBased/>
  <w15:docId w15:val="{87204D6E-8B1E-4DD6-A4E1-2C3B57A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9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469E"/>
    <w:pPr>
      <w:spacing w:after="120"/>
    </w:pPr>
  </w:style>
  <w:style w:type="character" w:customStyle="1" w:styleId="a4">
    <w:name w:val="Основен текст Знак"/>
    <w:basedOn w:val="a0"/>
    <w:link w:val="a3"/>
    <w:rsid w:val="004F469E"/>
    <w:rPr>
      <w:rFonts w:ascii="Times New Roman" w:eastAsia="Times New Roman" w:hAnsi="Times New Roman" w:cs="Times New Roman"/>
      <w:sz w:val="20"/>
      <w:szCs w:val="20"/>
      <w:lang w:eastAsia="ar-SA"/>
    </w:rPr>
  </w:style>
  <w:style w:type="paragraph" w:customStyle="1" w:styleId="-">
    <w:name w:val="Таблица - съдържание"/>
    <w:basedOn w:val="a"/>
    <w:rsid w:val="004F469E"/>
    <w:pPr>
      <w:suppressLineNumbers/>
    </w:pPr>
  </w:style>
  <w:style w:type="paragraph" w:styleId="a5">
    <w:name w:val="Balloon Text"/>
    <w:basedOn w:val="a"/>
    <w:link w:val="a6"/>
    <w:uiPriority w:val="99"/>
    <w:semiHidden/>
    <w:unhideWhenUsed/>
    <w:rsid w:val="00794B4F"/>
    <w:rPr>
      <w:rFonts w:ascii="Segoe UI" w:hAnsi="Segoe UI" w:cs="Segoe UI"/>
      <w:sz w:val="18"/>
      <w:szCs w:val="18"/>
    </w:rPr>
  </w:style>
  <w:style w:type="character" w:customStyle="1" w:styleId="a6">
    <w:name w:val="Изнесен текст Знак"/>
    <w:basedOn w:val="a0"/>
    <w:link w:val="a5"/>
    <w:uiPriority w:val="99"/>
    <w:semiHidden/>
    <w:rsid w:val="00794B4F"/>
    <w:rPr>
      <w:rFonts w:ascii="Segoe UI" w:eastAsia="Times New Roman" w:hAnsi="Segoe UI" w:cs="Segoe UI"/>
      <w:sz w:val="18"/>
      <w:szCs w:val="18"/>
      <w:lang w:eastAsia="ar-SA"/>
    </w:rPr>
  </w:style>
  <w:style w:type="paragraph" w:styleId="a7">
    <w:name w:val="header"/>
    <w:basedOn w:val="a"/>
    <w:link w:val="a8"/>
    <w:uiPriority w:val="99"/>
    <w:unhideWhenUsed/>
    <w:rsid w:val="00794B4F"/>
    <w:pPr>
      <w:tabs>
        <w:tab w:val="center" w:pos="4703"/>
        <w:tab w:val="right" w:pos="9406"/>
      </w:tabs>
    </w:pPr>
  </w:style>
  <w:style w:type="character" w:customStyle="1" w:styleId="a8">
    <w:name w:val="Горен колонтитул Знак"/>
    <w:basedOn w:val="a0"/>
    <w:link w:val="a7"/>
    <w:uiPriority w:val="99"/>
    <w:rsid w:val="00794B4F"/>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94B4F"/>
    <w:pPr>
      <w:tabs>
        <w:tab w:val="center" w:pos="4703"/>
        <w:tab w:val="right" w:pos="9406"/>
      </w:tabs>
    </w:pPr>
  </w:style>
  <w:style w:type="character" w:customStyle="1" w:styleId="aa">
    <w:name w:val="Долен колонтитул Знак"/>
    <w:basedOn w:val="a0"/>
    <w:link w:val="a9"/>
    <w:uiPriority w:val="99"/>
    <w:rsid w:val="00794B4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7147</TotalTime>
  <Pages>6</Pages>
  <Words>2026</Words>
  <Characters>11550</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9</cp:revision>
  <cp:lastPrinted>2023-11-13T08:15:00Z</cp:lastPrinted>
  <dcterms:created xsi:type="dcterms:W3CDTF">2023-10-25T07:05:00Z</dcterms:created>
  <dcterms:modified xsi:type="dcterms:W3CDTF">2023-11-13T08:26:00Z</dcterms:modified>
</cp:coreProperties>
</file>